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7AC07A2" w:rsidP="27425E42" w:rsidRDefault="47AC07A2" w14:paraId="280BD7A9" w14:textId="4D4B61A8">
      <w:pPr>
        <w:keepLines w:val="1"/>
        <w:spacing w:before="0" w:after="0"/>
      </w:pPr>
      <w:r w:rsidRPr="27425E42" w:rsidR="47AC07A2">
        <w:rPr>
          <w:rFonts w:ascii="Calibri" w:hAnsi="Calibri" w:eastAsia="Calibri" w:cs="Calibri"/>
          <w:b w:val="0"/>
          <w:bCs w:val="0"/>
          <w:i w:val="0"/>
          <w:iCs w:val="0"/>
          <w:caps w:val="0"/>
          <w:smallCaps w:val="0"/>
          <w:noProof w:val="0"/>
          <w:color w:val="000000" w:themeColor="text1" w:themeTint="FF" w:themeShade="FF"/>
          <w:sz w:val="24"/>
          <w:szCs w:val="24"/>
          <w:lang w:val="en-NZ"/>
        </w:rPr>
        <w:t xml:space="preserve">4 August 2025 </w:t>
      </w:r>
      <w:r w:rsidRPr="27425E42" w:rsidR="47AC07A2">
        <w:rPr>
          <w:rFonts w:ascii="Calibri" w:hAnsi="Calibri" w:eastAsia="Calibri" w:cs="Calibri"/>
          <w:noProof w:val="0"/>
          <w:sz w:val="24"/>
          <w:szCs w:val="24"/>
          <w:lang w:val="en-NZ"/>
        </w:rPr>
        <w:t xml:space="preserve"> </w:t>
      </w:r>
    </w:p>
    <w:p w:rsidR="000E3CD5" w:rsidP="00E92F64" w:rsidRDefault="000E3CD5" w14:paraId="49664164" w14:textId="5BB8812C">
      <w:pPr>
        <w:pStyle w:val="Heading1"/>
        <w:spacing w:before="240"/>
      </w:pPr>
      <w:r>
        <w:t>Guidance: Server Retrieval for Verifiable Credentials</w:t>
      </w:r>
    </w:p>
    <w:p w:rsidR="000E3CD5" w:rsidP="007052F3" w:rsidRDefault="000E3CD5" w14:paraId="72E76261" w14:textId="62821425">
      <w:pPr>
        <w:pStyle w:val="Heading2"/>
      </w:pPr>
      <w:r>
        <w:t>Purpose and Scope</w:t>
      </w:r>
    </w:p>
    <w:p w:rsidR="000E3CD5" w:rsidP="000E3CD5" w:rsidRDefault="000E3CD5" w14:paraId="31B62743" w14:textId="0D44A112">
      <w:r>
        <w:t xml:space="preserve">This document provides guidance for </w:t>
      </w:r>
      <w:r w:rsidR="00F5301F">
        <w:t>the design and implementation of digital identity services,</w:t>
      </w:r>
      <w:r>
        <w:t xml:space="preserve"> on the Server Retrieval </w:t>
      </w:r>
      <w:r w:rsidR="004E649A">
        <w:t xml:space="preserve">Method </w:t>
      </w:r>
      <w:r>
        <w:t>in the context of Verifiable Credentials (VCs). It outlines what the method is, the risks it presents, its status under the Digital Identity Services Trust Framework (DISTF) in New Zealand, and an approved alternative approach.</w:t>
      </w:r>
    </w:p>
    <w:p w:rsidR="000E3CD5" w:rsidP="000E3CD5" w:rsidRDefault="007052F3" w14:paraId="745CA5C2" w14:textId="381858FF">
      <w:r>
        <w:t>T</w:t>
      </w:r>
      <w:r w:rsidR="000E3CD5">
        <w:t>his guidance applies to all system architects, developers, service designers, policy teams</w:t>
      </w:r>
      <w:r w:rsidR="00F5301F">
        <w:t>, others</w:t>
      </w:r>
      <w:r w:rsidR="000E3CD5">
        <w:t xml:space="preserve"> involved in the design or implementation of digital identity services.</w:t>
      </w:r>
    </w:p>
    <w:p w:rsidR="000E3CD5" w:rsidP="007052F3" w:rsidRDefault="000E3CD5" w14:paraId="158D3D41" w14:textId="0BD2D0FF">
      <w:pPr>
        <w:pStyle w:val="Heading2"/>
      </w:pPr>
      <w:r>
        <w:t>What is the Server Retrieval Method?</w:t>
      </w:r>
    </w:p>
    <w:p w:rsidR="000E3CD5" w:rsidP="000E3CD5" w:rsidRDefault="0F977F6E" w14:paraId="6673A374" w14:textId="0D359A27">
      <w:r>
        <w:t>The Server Retrieval Method</w:t>
      </w:r>
      <w:r w:rsidR="003F6491">
        <w:rPr>
          <w:rStyle w:val="FootnoteReference"/>
        </w:rPr>
        <w:footnoteReference w:id="1"/>
      </w:r>
      <w:r>
        <w:t xml:space="preserve"> is a model of data sharing in which a verifier obtains a </w:t>
      </w:r>
      <w:r w:rsidR="00F5301F">
        <w:t xml:space="preserve">data contained in </w:t>
      </w:r>
      <w:r>
        <w:t>verifiable credential or presentation by contacting a remote server</w:t>
      </w:r>
      <w:r w:rsidR="75FC16DE">
        <w:t xml:space="preserve"> </w:t>
      </w:r>
      <w:r>
        <w:t>usually operated by the</w:t>
      </w:r>
      <w:r w:rsidR="004E649A">
        <w:t xml:space="preserve"> credential’s</w:t>
      </w:r>
      <w:r>
        <w:t xml:space="preserve"> issuer rather than receiving the data directly from the </w:t>
      </w:r>
      <w:r w:rsidR="30259BD6">
        <w:t xml:space="preserve">user </w:t>
      </w:r>
      <w:r w:rsidR="00F5301F">
        <w:t>via their device</w:t>
      </w:r>
      <w:r w:rsidR="30259BD6">
        <w:t xml:space="preserve"> </w:t>
      </w:r>
      <w:r w:rsidR="00092BB6">
        <w:t>a</w:t>
      </w:r>
      <w:r>
        <w:t xml:space="preserve">t the time of </w:t>
      </w:r>
      <w:r w:rsidR="00F5301F">
        <w:t xml:space="preserve">credential </w:t>
      </w:r>
      <w:r>
        <w:t>presentation.</w:t>
      </w:r>
    </w:p>
    <w:p w:rsidR="000E3CD5" w:rsidP="000E3CD5" w:rsidRDefault="000E3CD5" w14:paraId="61E63843" w14:textId="001104DB">
      <w:r>
        <w:t xml:space="preserve">Typically, the </w:t>
      </w:r>
      <w:r w:rsidR="0DCB83EB">
        <w:t xml:space="preserve">user </w:t>
      </w:r>
      <w:r>
        <w:t>provides the verifier with a URL or token that allows access to the credential or presentation stored on a hosted endpoint.</w:t>
      </w:r>
    </w:p>
    <w:p w:rsidR="000E3CD5" w:rsidP="008B7DD6" w:rsidRDefault="000E3CD5" w14:paraId="7AA34556" w14:textId="24013DB0">
      <w:pPr>
        <w:pStyle w:val="Heading2"/>
      </w:pPr>
      <w:r>
        <w:t>Risks and Limitations</w:t>
      </w:r>
    </w:p>
    <w:p w:rsidR="000E3CD5" w:rsidP="000E3CD5" w:rsidRDefault="000E3CD5" w14:paraId="64A7FF62" w14:textId="35BE048D">
      <w:r>
        <w:t xml:space="preserve">The </w:t>
      </w:r>
      <w:r w:rsidR="00F5301F">
        <w:t xml:space="preserve">Server Retrieval Method </w:t>
      </w:r>
      <w:r>
        <w:t>introduces several privacy, security, and architectural concerns:</w:t>
      </w:r>
    </w:p>
    <w:p w:rsidR="000E3CD5" w:rsidP="00C24798" w:rsidRDefault="000E3CD5" w14:paraId="5C64E84A" w14:textId="76543E75">
      <w:pPr>
        <w:pStyle w:val="Heading3"/>
        <w:numPr>
          <w:ilvl w:val="0"/>
          <w:numId w:val="35"/>
        </w:numPr>
        <w:ind w:left="357" w:hanging="357"/>
      </w:pPr>
      <w:r>
        <w:t>Privacy Risks</w:t>
      </w:r>
    </w:p>
    <w:p w:rsidR="000E3CD5" w:rsidP="00B53BAB" w:rsidRDefault="000E3CD5" w14:paraId="26303953" w14:textId="55C161CC">
      <w:pPr>
        <w:spacing w:after="120"/>
      </w:pPr>
      <w:r>
        <w:t>Verifiers may reveal credential use to third parties, allowing the server</w:t>
      </w:r>
      <w:r w:rsidR="00F5301F">
        <w:t>’s operator</w:t>
      </w:r>
      <w:r>
        <w:t xml:space="preserve"> to observe who is verifying what and when.</w:t>
      </w:r>
    </w:p>
    <w:p w:rsidR="000E3CD5" w:rsidP="000E3CD5" w:rsidRDefault="000E3CD5" w14:paraId="4CCBFA41" w14:textId="77777777">
      <w:r>
        <w:t>It increases the risk of users being tracked or profiled based on their credential usage.</w:t>
      </w:r>
    </w:p>
    <w:p w:rsidR="000E3CD5" w:rsidP="311BDA08" w:rsidRDefault="000E3CD5" w14:paraId="352BC7B0" w14:textId="59316A93">
      <w:pPr>
        <w:pStyle w:val="Heading3"/>
        <w:numPr>
          <w:ilvl w:val="0"/>
          <w:numId w:val="35"/>
        </w:numPr>
      </w:pPr>
      <w:r>
        <w:t xml:space="preserve">Loss of </w:t>
      </w:r>
      <w:r w:rsidR="502CDFCA">
        <w:t xml:space="preserve">User </w:t>
      </w:r>
      <w:r>
        <w:t>Control</w:t>
      </w:r>
    </w:p>
    <w:p w:rsidR="000E3CD5" w:rsidP="00B53BAB" w:rsidRDefault="000E3CD5" w14:paraId="6B986B86" w14:textId="52A774CA">
      <w:pPr>
        <w:spacing w:after="120"/>
      </w:pPr>
      <w:r>
        <w:t xml:space="preserve">The </w:t>
      </w:r>
      <w:r w:rsidR="2095D3A7">
        <w:t>us</w:t>
      </w:r>
      <w:r>
        <w:t xml:space="preserve">er is not </w:t>
      </w:r>
      <w:r w:rsidR="007A32C3">
        <w:t>always</w:t>
      </w:r>
      <w:r>
        <w:t xml:space="preserve"> actively involved in the presentation process once the server link </w:t>
      </w:r>
      <w:r w:rsidR="007A32C3">
        <w:t>or token</w:t>
      </w:r>
      <w:r>
        <w:t xml:space="preserve"> is shared.</w:t>
      </w:r>
    </w:p>
    <w:p w:rsidR="000E3CD5" w:rsidP="000E3CD5" w:rsidRDefault="000E3CD5" w14:paraId="3363530B" w14:textId="76D1C15F">
      <w:r>
        <w:t xml:space="preserve">This undermines consent, as the verifier </w:t>
      </w:r>
      <w:r w:rsidR="007A32C3">
        <w:t xml:space="preserve">may be able to </w:t>
      </w:r>
      <w:r>
        <w:t xml:space="preserve">request the credential without the </w:t>
      </w:r>
      <w:r w:rsidR="4BEC91B1">
        <w:t xml:space="preserve">user’s </w:t>
      </w:r>
      <w:r>
        <w:t>knowledge.</w:t>
      </w:r>
    </w:p>
    <w:p w:rsidR="000E3CD5" w:rsidP="00F351D6" w:rsidRDefault="000E3CD5" w14:paraId="2E2FACB4" w14:textId="5D07735E">
      <w:pPr>
        <w:pStyle w:val="Heading3"/>
        <w:numPr>
          <w:ilvl w:val="0"/>
          <w:numId w:val="35"/>
        </w:numPr>
      </w:pPr>
      <w:r>
        <w:t>Reliance on Centralised Infrastructure</w:t>
      </w:r>
    </w:p>
    <w:p w:rsidR="000E3CD5" w:rsidP="000E3CD5" w:rsidRDefault="000E3CD5" w14:paraId="760141F7" w14:textId="46BC3B45">
      <w:r>
        <w:t xml:space="preserve">The availability of the credential or presentation depends on </w:t>
      </w:r>
      <w:r w:rsidR="007A32C3">
        <w:t>the issuer</w:t>
      </w:r>
      <w:r w:rsidR="0086323E">
        <w:t>’</w:t>
      </w:r>
      <w:r w:rsidR="007A32C3">
        <w:t xml:space="preserve">s </w:t>
      </w:r>
      <w:r>
        <w:t>server</w:t>
      </w:r>
      <w:r w:rsidR="007A32C3">
        <w:t>(s)</w:t>
      </w:r>
      <w:r>
        <w:t xml:space="preserve"> being online and functional.</w:t>
      </w:r>
    </w:p>
    <w:p w:rsidR="000E3CD5" w:rsidP="72C6984D" w:rsidRDefault="000E3CD5" w14:paraId="64383C71" w14:textId="19DB2BF3">
      <w:pPr>
        <w:pStyle w:val="Heading3"/>
        <w:numPr>
          <w:ilvl w:val="0"/>
          <w:numId w:val="35"/>
        </w:numPr>
      </w:pPr>
      <w:r>
        <w:t>Security and Disclosure Risks</w:t>
      </w:r>
    </w:p>
    <w:p w:rsidR="00D51542" w:rsidP="00D855B1" w:rsidRDefault="000E3CD5" w14:paraId="616AEAE3" w14:textId="77777777">
      <w:r>
        <w:t>Without strict access controls</w:t>
      </w:r>
      <w:r w:rsidR="007575C9">
        <w:t xml:space="preserve"> and anti-replay protections</w:t>
      </w:r>
      <w:r>
        <w:t>,</w:t>
      </w:r>
      <w:r w:rsidR="007575C9">
        <w:t xml:space="preserve"> there are new</w:t>
      </w:r>
      <w:r>
        <w:t xml:space="preserve"> </w:t>
      </w:r>
      <w:r w:rsidRPr="007575C9" w:rsidR="007575C9">
        <w:t>design-level risk</w:t>
      </w:r>
      <w:r w:rsidR="007575C9">
        <w:t xml:space="preserve">s introduced </w:t>
      </w:r>
      <w:r w:rsidR="005A5553">
        <w:t>such as</w:t>
      </w:r>
      <w:r w:rsidRPr="007575C9" w:rsidR="007575C9">
        <w:t xml:space="preserve"> credential misuse, replay attacks, and privacy violation</w:t>
      </w:r>
      <w:r w:rsidR="007575C9">
        <w:t xml:space="preserve">s, including from malicious actors. </w:t>
      </w:r>
      <w:r>
        <w:t xml:space="preserve"> </w:t>
      </w:r>
    </w:p>
    <w:p w:rsidR="000E3CD5" w:rsidP="00D51542" w:rsidRDefault="5E19F2CE" w14:paraId="114E30A2" w14:textId="47674FBD">
      <w:pPr>
        <w:pStyle w:val="Heading2"/>
      </w:pPr>
      <w:r>
        <w:t xml:space="preserve">Trust Framework </w:t>
      </w:r>
      <w:r w:rsidR="000E3CD5">
        <w:t>Position on Server Retrieval</w:t>
      </w:r>
    </w:p>
    <w:p w:rsidR="000E3CD5" w:rsidP="000E3CD5" w:rsidRDefault="000E3CD5" w14:paraId="7FAC69A6" w14:textId="1555E0F8">
      <w:r>
        <w:t xml:space="preserve">Under the Digital Identity Services Trust Framework (DISTF) in New Zealand, the </w:t>
      </w:r>
      <w:r w:rsidR="007575C9">
        <w:t>Server Retrieval Method</w:t>
      </w:r>
      <w:r>
        <w:t xml:space="preserve"> is not permitted</w:t>
      </w:r>
      <w:r w:rsidR="007575C9">
        <w:t xml:space="preserve"> when presenting credentials by accredited facilitation services</w:t>
      </w:r>
      <w:r>
        <w:t>.</w:t>
      </w:r>
    </w:p>
    <w:p w:rsidR="000E3CD5" w:rsidP="008B2A7C" w:rsidRDefault="000E3CD5" w14:paraId="76E653E2" w14:textId="77777777">
      <w:pPr>
        <w:spacing w:after="120"/>
      </w:pPr>
      <w:r>
        <w:t>The framework requires that digital identity services uphold principles of:</w:t>
      </w:r>
    </w:p>
    <w:p w:rsidR="000E3CD5" w:rsidP="00712B8C" w:rsidRDefault="000E3CD5" w14:paraId="41FDC0D9" w14:textId="4168CABD">
      <w:pPr>
        <w:pStyle w:val="ListParagraph"/>
        <w:numPr>
          <w:ilvl w:val="0"/>
          <w:numId w:val="29"/>
        </w:numPr>
      </w:pPr>
      <w:r>
        <w:t xml:space="preserve">User control over when and how their information is </w:t>
      </w:r>
      <w:r w:rsidR="00036903">
        <w:t>shared.</w:t>
      </w:r>
    </w:p>
    <w:p w:rsidR="000E3CD5" w:rsidP="00712B8C" w:rsidRDefault="000E3CD5" w14:paraId="1A9AA04D" w14:textId="02480A39">
      <w:pPr>
        <w:pStyle w:val="ListParagraph"/>
        <w:numPr>
          <w:ilvl w:val="0"/>
          <w:numId w:val="29"/>
        </w:numPr>
      </w:pPr>
      <w:r>
        <w:t xml:space="preserve">Privacy, including data minimisation and preventing unnecessary </w:t>
      </w:r>
      <w:r w:rsidR="00036903">
        <w:t>correlation.</w:t>
      </w:r>
    </w:p>
    <w:p w:rsidR="000E3CD5" w:rsidP="00712B8C" w:rsidRDefault="00712B8C" w14:paraId="79817F6D" w14:textId="7C24F2C1">
      <w:pPr>
        <w:pStyle w:val="ListParagraph"/>
        <w:numPr>
          <w:ilvl w:val="0"/>
          <w:numId w:val="29"/>
        </w:numPr>
      </w:pPr>
      <w:r>
        <w:t>I</w:t>
      </w:r>
      <w:r w:rsidR="000E3CD5">
        <w:t>nteroperability, without relying on centralised infrastructure at the time of presentation.</w:t>
      </w:r>
    </w:p>
    <w:p w:rsidR="000E3CD5" w:rsidP="000E3CD5" w:rsidRDefault="000E3CD5" w14:paraId="111DAB04" w14:textId="45D9F5A6">
      <w:r>
        <w:t xml:space="preserve">Because the </w:t>
      </w:r>
      <w:r w:rsidR="00D51542">
        <w:t xml:space="preserve">Server Retrieval Method </w:t>
      </w:r>
      <w:r>
        <w:t xml:space="preserve">fails to meet these principles, its use </w:t>
      </w:r>
      <w:r w:rsidR="007575C9">
        <w:t xml:space="preserve">by accredited facilitation </w:t>
      </w:r>
      <w:r>
        <w:t>service</w:t>
      </w:r>
      <w:r w:rsidR="007575C9">
        <w:t>s</w:t>
      </w:r>
      <w:r>
        <w:t xml:space="preserve"> is explicitly prohibited</w:t>
      </w:r>
      <w:r w:rsidR="007575C9">
        <w:t xml:space="preserve"> in the Trust Framework Rules</w:t>
      </w:r>
      <w:r>
        <w:t>.</w:t>
      </w:r>
    </w:p>
    <w:p w:rsidR="000E3CD5" w:rsidP="00712B8C" w:rsidRDefault="000E3CD5" w14:paraId="5794BB93" w14:textId="3D13506B">
      <w:pPr>
        <w:pStyle w:val="Heading2"/>
      </w:pPr>
      <w:r>
        <w:t xml:space="preserve">Recommended Alternative: </w:t>
      </w:r>
      <w:r w:rsidR="00712B8C">
        <w:t>Device Retrieval</w:t>
      </w:r>
    </w:p>
    <w:p w:rsidR="000E3CD5" w:rsidP="000E3CD5" w:rsidRDefault="000E3CD5" w14:paraId="7FECEE0F" w14:textId="6C6DBCF4">
      <w:r>
        <w:t>The preferred model is</w:t>
      </w:r>
      <w:r w:rsidR="00BF1D9D">
        <w:t xml:space="preserve"> a</w:t>
      </w:r>
      <w:r>
        <w:t xml:space="preserve"> </w:t>
      </w:r>
      <w:r w:rsidR="2870031C">
        <w:t>us</w:t>
      </w:r>
      <w:r w:rsidR="00712B8C">
        <w:t>er-mediated presentatio</w:t>
      </w:r>
      <w:r w:rsidR="00F84ECA">
        <w:t>n</w:t>
      </w:r>
      <w:r w:rsidR="00BF1D9D">
        <w:t>, known as</w:t>
      </w:r>
      <w:r w:rsidR="00F84ECA">
        <w:t xml:space="preserve"> Device Retrieval</w:t>
      </w:r>
      <w:r>
        <w:t>,</w:t>
      </w:r>
      <w:r w:rsidR="00F71A43">
        <w:rPr>
          <w:rStyle w:val="FootnoteReference"/>
        </w:rPr>
        <w:footnoteReference w:id="2"/>
      </w:r>
      <w:r>
        <w:t xml:space="preserve"> where the </w:t>
      </w:r>
      <w:r w:rsidR="344195E4">
        <w:t xml:space="preserve">user </w:t>
      </w:r>
      <w:r>
        <w:t xml:space="preserve">presents their credential directly to the verifier, without reliance on </w:t>
      </w:r>
      <w:r w:rsidR="00624CEA">
        <w:t>the issuer’s servers</w:t>
      </w:r>
      <w:r w:rsidR="00980306">
        <w:t xml:space="preserve"> during presentation</w:t>
      </w:r>
      <w:r w:rsidR="00624CEA">
        <w:t>.</w:t>
      </w:r>
    </w:p>
    <w:p w:rsidR="000E3CD5" w:rsidP="008B2A7C" w:rsidRDefault="000E3CD5" w14:paraId="223C740A" w14:textId="77777777">
      <w:pPr>
        <w:spacing w:after="120"/>
      </w:pPr>
      <w:r>
        <w:t>Key characteristics of this method:</w:t>
      </w:r>
    </w:p>
    <w:p w:rsidR="000E3CD5" w:rsidP="00F84ECA" w:rsidRDefault="000E3CD5" w14:paraId="1D42182D" w14:textId="4285C538">
      <w:pPr>
        <w:pStyle w:val="ListParagraph"/>
        <w:numPr>
          <w:ilvl w:val="0"/>
          <w:numId w:val="30"/>
        </w:numPr>
      </w:pPr>
      <w:r>
        <w:t xml:space="preserve">The </w:t>
      </w:r>
      <w:r w:rsidR="4FBF4D18">
        <w:t xml:space="preserve">user </w:t>
      </w:r>
      <w:r>
        <w:t>initiates and consents to the data sharing.</w:t>
      </w:r>
    </w:p>
    <w:p w:rsidR="000E3CD5" w:rsidP="00F84ECA" w:rsidRDefault="000E3CD5" w14:paraId="059E7BC7" w14:textId="77777777">
      <w:pPr>
        <w:pStyle w:val="ListParagraph"/>
        <w:numPr>
          <w:ilvl w:val="0"/>
          <w:numId w:val="30"/>
        </w:numPr>
      </w:pPr>
      <w:r>
        <w:t>The presentation occurs in a peer-to-peer or device-to-device manner, often using secure protocols or physical interactions.</w:t>
      </w:r>
    </w:p>
    <w:p w:rsidR="000E3CD5" w:rsidP="008B2A7C" w:rsidRDefault="000E3CD5" w14:paraId="0713EEB7" w14:textId="77777777">
      <w:pPr>
        <w:spacing w:after="120"/>
      </w:pPr>
      <w:r>
        <w:t>This approach supports both online and offline use cases, including through:</w:t>
      </w:r>
    </w:p>
    <w:p w:rsidR="000E3CD5" w:rsidP="4FA1EEFD" w:rsidRDefault="000E3CD5" w14:paraId="04C5C878" w14:textId="3C0B4491">
      <w:pPr>
        <w:numPr>
          <w:ilvl w:val="0"/>
          <w:numId w:val="31"/>
        </w:numPr>
      </w:pPr>
      <w:r>
        <w:t>Bluetooth</w:t>
      </w:r>
      <w:r w:rsidR="00504851">
        <w:t xml:space="preserve">, </w:t>
      </w:r>
      <w:r>
        <w:t>NFC</w:t>
      </w:r>
      <w:r w:rsidR="00504851">
        <w:t>, or Wifi Aware</w:t>
      </w:r>
      <w:r>
        <w:t xml:space="preserve"> transfer</w:t>
      </w:r>
      <w:r w:rsidR="007575C9">
        <w:t>.</w:t>
      </w:r>
    </w:p>
    <w:p w:rsidR="000E3CD5" w:rsidP="00F84ECA" w:rsidRDefault="21A8ACE8" w14:paraId="493E5CF6" w14:textId="2BCDF55C">
      <w:pPr>
        <w:pStyle w:val="ListParagraph"/>
        <w:numPr>
          <w:ilvl w:val="0"/>
          <w:numId w:val="31"/>
        </w:numPr>
      </w:pPr>
      <w:r>
        <w:t>A</w:t>
      </w:r>
      <w:r w:rsidR="000E3CD5">
        <w:t>pp-to-app data exchange.</w:t>
      </w:r>
    </w:p>
    <w:p w:rsidR="0046639B" w:rsidP="0046639B" w:rsidRDefault="0046639B" w14:paraId="22BBAC6F" w14:textId="77777777">
      <w:pPr>
        <w:pStyle w:val="Heading2"/>
      </w:pPr>
      <w:r>
        <w:t>Supporting Standards</w:t>
      </w:r>
    </w:p>
    <w:p w:rsidR="0046639B" w:rsidP="0046639B" w:rsidRDefault="0046639B" w14:paraId="14D2D074" w14:textId="68C6DA4A">
      <w:r>
        <w:t xml:space="preserve">The Device Retrieval </w:t>
      </w:r>
      <w:r w:rsidR="009A0C8A">
        <w:t>m</w:t>
      </w:r>
      <w:r>
        <w:t>ethod is supported and standardised in multiple recognised specifications, including:</w:t>
      </w:r>
    </w:p>
    <w:p w:rsidR="0046639B" w:rsidP="0046639B" w:rsidRDefault="0046639B" w14:paraId="53AECD4A" w14:textId="5F86FA49">
      <w:pPr>
        <w:pStyle w:val="ListParagraph"/>
        <w:numPr>
          <w:ilvl w:val="0"/>
          <w:numId w:val="33"/>
        </w:numPr>
      </w:pPr>
      <w:r>
        <w:t xml:space="preserve">ISO/IEC 18013-5: Defines secure device-to-device </w:t>
      </w:r>
      <w:r w:rsidR="00631169">
        <w:t xml:space="preserve">data retrieval </w:t>
      </w:r>
      <w:r>
        <w:t xml:space="preserve">(e.g., via NFC, Bluetooth, or </w:t>
      </w:r>
      <w:r w:rsidR="002D19DE">
        <w:t>Wifi Aware</w:t>
      </w:r>
      <w:r>
        <w:t>) for offline and consent-based credential presentation.</w:t>
      </w:r>
    </w:p>
    <w:p w:rsidR="0046639B" w:rsidP="0046639B" w:rsidRDefault="0046639B" w14:paraId="3CC8C8E5" w14:textId="34DAD2AD">
      <w:pPr>
        <w:pStyle w:val="ListParagraph"/>
        <w:numPr>
          <w:ilvl w:val="0"/>
          <w:numId w:val="33"/>
        </w:numPr>
      </w:pPr>
      <w:r>
        <w:t>ISO/IEC 18013-7: Includes conformance profiles for offline and online device retrieval methods, as well as guidance for interoperability testing.</w:t>
      </w:r>
    </w:p>
    <w:p w:rsidR="0046639B" w:rsidP="0046639B" w:rsidRDefault="0046639B" w14:paraId="19BB3B12" w14:textId="58F1EB9B">
      <w:pPr>
        <w:pStyle w:val="ListParagraph"/>
        <w:numPr>
          <w:ilvl w:val="0"/>
          <w:numId w:val="33"/>
        </w:numPr>
      </w:pPr>
      <w:r>
        <w:t xml:space="preserve">OpenID for Verifiable Presentations (OID4VP): Defines presentation flows that allow credentials to be shared directly from the </w:t>
      </w:r>
      <w:r w:rsidR="4F762142">
        <w:t xml:space="preserve">user’s </w:t>
      </w:r>
      <w:r>
        <w:t>wallet app to a verifier’s application, over secure and user-consented protocols.</w:t>
      </w:r>
    </w:p>
    <w:p w:rsidR="000E3CD5" w:rsidRDefault="0046639B" w14:paraId="78812C45" w14:textId="1CDE578D">
      <w:pPr>
        <w:pStyle w:val="ListParagraph"/>
        <w:numPr>
          <w:ilvl w:val="0"/>
          <w:numId w:val="33"/>
        </w:numPr>
      </w:pPr>
      <w:r>
        <w:t>DIDComm v2 Protocol: Used in decentralised identifier systems for secure, peer-to-peer messaging and credential exchange.</w:t>
      </w:r>
    </w:p>
    <w:p w:rsidR="000E3CD5" w:rsidP="00A8412F" w:rsidRDefault="000E3CD5" w14:paraId="5688E59E" w14:textId="53BEA5E0">
      <w:pPr>
        <w:pStyle w:val="Heading2"/>
      </w:pPr>
      <w:r>
        <w:t>Summary Comparison</w:t>
      </w:r>
      <w:r>
        <w:tab/>
      </w:r>
    </w:p>
    <w:tbl>
      <w:tblPr>
        <w:tblStyle w:val="DIATable"/>
        <w:tblW w:w="0" w:type="auto"/>
        <w:tblLook w:val="04A0" w:firstRow="1" w:lastRow="0" w:firstColumn="1" w:lastColumn="0" w:noHBand="0" w:noVBand="1"/>
      </w:tblPr>
      <w:tblGrid>
        <w:gridCol w:w="2835"/>
        <w:gridCol w:w="3119"/>
        <w:gridCol w:w="3225"/>
      </w:tblGrid>
      <w:tr w:rsidR="00A8412F" w:rsidTr="00EA0B21" w14:paraId="1B6C327D" w14:textId="77777777">
        <w:trPr>
          <w:cnfStyle w:val="100000000000" w:firstRow="1" w:lastRow="0" w:firstColumn="0" w:lastColumn="0" w:oddVBand="0" w:evenVBand="0" w:oddHBand="0" w:evenHBand="0" w:firstRowFirstColumn="0" w:firstRowLastColumn="0" w:lastRowFirstColumn="0" w:lastRowLastColumn="0"/>
          <w:tblHeader/>
        </w:trPr>
        <w:tc>
          <w:tcPr>
            <w:tcW w:w="2835" w:type="dxa"/>
          </w:tcPr>
          <w:p w:rsidR="00A8412F" w:rsidP="000E3CD5" w:rsidRDefault="5E5864ED" w14:paraId="28011E07" w14:textId="54AF3597">
            <w:r>
              <w:t>Feature</w:t>
            </w:r>
          </w:p>
        </w:tc>
        <w:tc>
          <w:tcPr>
            <w:tcW w:w="3119" w:type="dxa"/>
          </w:tcPr>
          <w:p w:rsidR="00A8412F" w:rsidP="000E3CD5" w:rsidRDefault="00A8412F" w14:paraId="4DE9BE38" w14:textId="63FA07EC">
            <w:r>
              <w:t>Server Retrieval</w:t>
            </w:r>
          </w:p>
        </w:tc>
        <w:tc>
          <w:tcPr>
            <w:tcW w:w="3225" w:type="dxa"/>
          </w:tcPr>
          <w:p w:rsidR="00A8412F" w:rsidP="000E3CD5" w:rsidRDefault="00A8412F" w14:paraId="1B3355B8" w14:textId="248D38D5">
            <w:r>
              <w:t>Device Retrieval</w:t>
            </w:r>
          </w:p>
        </w:tc>
      </w:tr>
      <w:tr w:rsidR="00A8412F" w:rsidTr="00EA0B21" w14:paraId="264FC0A0" w14:textId="77777777">
        <w:tc>
          <w:tcPr>
            <w:tcW w:w="2835" w:type="dxa"/>
          </w:tcPr>
          <w:p w:rsidRPr="00B06158" w:rsidR="00A8412F" w:rsidP="000E3CD5" w:rsidRDefault="00A8412F" w14:paraId="20D99332" w14:textId="23CE30F6">
            <w:pPr>
              <w:rPr>
                <w:b/>
                <w:bCs/>
              </w:rPr>
            </w:pPr>
            <w:r w:rsidRPr="00B06158">
              <w:rPr>
                <w:b/>
                <w:bCs/>
              </w:rPr>
              <w:t>Privacy</w:t>
            </w:r>
          </w:p>
        </w:tc>
        <w:tc>
          <w:tcPr>
            <w:tcW w:w="3119" w:type="dxa"/>
          </w:tcPr>
          <w:p w:rsidR="00A8412F" w:rsidP="000E3CD5" w:rsidRDefault="00A8412F" w14:paraId="55F097F7" w14:textId="175253D5">
            <w:r>
              <w:t>High</w:t>
            </w:r>
            <w:r w:rsidR="007575C9">
              <w:t>er</w:t>
            </w:r>
            <w:r>
              <w:t xml:space="preserve"> risk of data correlation</w:t>
            </w:r>
          </w:p>
        </w:tc>
        <w:tc>
          <w:tcPr>
            <w:tcW w:w="3225" w:type="dxa"/>
          </w:tcPr>
          <w:p w:rsidR="00A8412F" w:rsidP="000E3CD5" w:rsidRDefault="00A8412F" w14:paraId="0A02BE6B" w14:textId="1029D4CC">
            <w:r>
              <w:t>Protects user privacy</w:t>
            </w:r>
          </w:p>
        </w:tc>
      </w:tr>
      <w:tr w:rsidR="00A8412F" w:rsidTr="00EA0B21" w14:paraId="35D06EDF" w14:textId="77777777">
        <w:tc>
          <w:tcPr>
            <w:tcW w:w="2835" w:type="dxa"/>
          </w:tcPr>
          <w:p w:rsidRPr="00B06158" w:rsidR="00A8412F" w:rsidP="000E3CD5" w:rsidRDefault="13D028F9" w14:paraId="5C9D84FA" w14:textId="619276F0">
            <w:pPr>
              <w:rPr>
                <w:b/>
                <w:bCs/>
              </w:rPr>
            </w:pPr>
            <w:r w:rsidRPr="6C146322">
              <w:rPr>
                <w:b/>
                <w:bCs/>
              </w:rPr>
              <w:t>User</w:t>
            </w:r>
            <w:r w:rsidRPr="6C146322" w:rsidR="00A8412F">
              <w:rPr>
                <w:b/>
                <w:bCs/>
              </w:rPr>
              <w:t xml:space="preserve"> control</w:t>
            </w:r>
          </w:p>
        </w:tc>
        <w:tc>
          <w:tcPr>
            <w:tcW w:w="3119" w:type="dxa"/>
          </w:tcPr>
          <w:p w:rsidR="00A8412F" w:rsidP="000E3CD5" w:rsidRDefault="00A8412F" w14:paraId="22035645" w14:textId="27BC7E87">
            <w:r>
              <w:t>Limited</w:t>
            </w:r>
          </w:p>
        </w:tc>
        <w:tc>
          <w:tcPr>
            <w:tcW w:w="3225" w:type="dxa"/>
          </w:tcPr>
          <w:p w:rsidR="00A8412F" w:rsidP="000E3CD5" w:rsidRDefault="00A8412F" w14:paraId="75115AAC" w14:textId="5E62BBA9">
            <w:r>
              <w:t>Full user control</w:t>
            </w:r>
          </w:p>
        </w:tc>
      </w:tr>
      <w:tr w:rsidR="00A8412F" w:rsidTr="00EA0B21" w14:paraId="79C7710B" w14:textId="77777777">
        <w:tc>
          <w:tcPr>
            <w:tcW w:w="2835" w:type="dxa"/>
          </w:tcPr>
          <w:p w:rsidRPr="00B06158" w:rsidR="00A8412F" w:rsidP="00A8412F" w:rsidRDefault="00A8412F" w14:paraId="183A3A8E" w14:textId="786A79F2">
            <w:pPr>
              <w:rPr>
                <w:b/>
                <w:bCs/>
              </w:rPr>
            </w:pPr>
            <w:r w:rsidRPr="00B06158">
              <w:rPr>
                <w:b/>
                <w:bCs/>
              </w:rPr>
              <w:t>Consent</w:t>
            </w:r>
          </w:p>
        </w:tc>
        <w:tc>
          <w:tcPr>
            <w:tcW w:w="3119" w:type="dxa"/>
          </w:tcPr>
          <w:p w:rsidR="00A8412F" w:rsidP="00A8412F" w:rsidRDefault="00A8412F" w14:paraId="0CE50F63" w14:textId="668A34EC">
            <w:r>
              <w:t>Required at time of use</w:t>
            </w:r>
          </w:p>
        </w:tc>
        <w:tc>
          <w:tcPr>
            <w:tcW w:w="3225" w:type="dxa"/>
          </w:tcPr>
          <w:p w:rsidR="00A8412F" w:rsidP="00A8412F" w:rsidRDefault="00A8412F" w14:paraId="4A8C0C7A" w14:textId="5FA56F47">
            <w:r>
              <w:t>Required at time of use</w:t>
            </w:r>
          </w:p>
        </w:tc>
      </w:tr>
      <w:tr w:rsidR="00A8412F" w:rsidTr="00EA0B21" w14:paraId="67EADD5B" w14:textId="77777777">
        <w:tc>
          <w:tcPr>
            <w:tcW w:w="2835" w:type="dxa"/>
          </w:tcPr>
          <w:p w:rsidRPr="00B06158" w:rsidR="00A8412F" w:rsidP="00A8412F" w:rsidRDefault="00A8412F" w14:paraId="7348B332" w14:textId="7AC3B39E">
            <w:pPr>
              <w:rPr>
                <w:b/>
                <w:bCs/>
              </w:rPr>
            </w:pPr>
            <w:r w:rsidRPr="00B06158">
              <w:rPr>
                <w:b/>
                <w:bCs/>
              </w:rPr>
              <w:t>System availability</w:t>
            </w:r>
          </w:p>
        </w:tc>
        <w:tc>
          <w:tcPr>
            <w:tcW w:w="3119" w:type="dxa"/>
          </w:tcPr>
          <w:p w:rsidR="00A8412F" w:rsidP="00A8412F" w:rsidRDefault="00A8412F" w14:paraId="470F7D46" w14:textId="7F919DDB">
            <w:r>
              <w:t>Server-dependent</w:t>
            </w:r>
          </w:p>
        </w:tc>
        <w:tc>
          <w:tcPr>
            <w:tcW w:w="3225" w:type="dxa"/>
          </w:tcPr>
          <w:p w:rsidR="00A8412F" w:rsidP="00A8412F" w:rsidRDefault="00A8412F" w14:paraId="3845C6DD" w14:textId="226961DC">
            <w:r>
              <w:t>Works online or offline</w:t>
            </w:r>
          </w:p>
        </w:tc>
      </w:tr>
      <w:tr w:rsidR="00A8412F" w:rsidTr="00EA0B21" w14:paraId="462EA0A6" w14:textId="77777777">
        <w:tc>
          <w:tcPr>
            <w:tcW w:w="2835" w:type="dxa"/>
          </w:tcPr>
          <w:p w:rsidRPr="00B06158" w:rsidR="00A8412F" w:rsidP="00A8412F" w:rsidRDefault="00A8412F" w14:paraId="383ADA6E" w14:textId="555EE579">
            <w:pPr>
              <w:rPr>
                <w:b/>
                <w:bCs/>
              </w:rPr>
            </w:pPr>
            <w:r w:rsidRPr="00B06158">
              <w:rPr>
                <w:b/>
                <w:bCs/>
              </w:rPr>
              <w:t>DISTF compliance</w:t>
            </w:r>
          </w:p>
        </w:tc>
        <w:tc>
          <w:tcPr>
            <w:tcW w:w="3119" w:type="dxa"/>
          </w:tcPr>
          <w:p w:rsidR="00A8412F" w:rsidP="00A8412F" w:rsidRDefault="00A8412F" w14:paraId="44DA76CB" w14:textId="52E8B81F">
            <w:r>
              <w:t>Not permitted</w:t>
            </w:r>
          </w:p>
        </w:tc>
        <w:tc>
          <w:tcPr>
            <w:tcW w:w="3225" w:type="dxa"/>
          </w:tcPr>
          <w:p w:rsidR="00A8412F" w:rsidP="00A8412F" w:rsidRDefault="007575C9" w14:paraId="0C0C1281" w14:textId="7A3F14CB">
            <w:r>
              <w:t>R</w:t>
            </w:r>
            <w:r w:rsidR="00A8412F">
              <w:t>ecommended</w:t>
            </w:r>
          </w:p>
        </w:tc>
      </w:tr>
      <w:tr w:rsidR="00A8412F" w:rsidTr="00EA0B21" w14:paraId="63E7F1CF" w14:textId="77777777">
        <w:tc>
          <w:tcPr>
            <w:tcW w:w="2835" w:type="dxa"/>
          </w:tcPr>
          <w:p w:rsidRPr="00B06158" w:rsidR="00A8412F" w:rsidP="00A8412F" w:rsidRDefault="00A8412F" w14:paraId="6AFE72E3" w14:textId="7EFC1277">
            <w:pPr>
              <w:rPr>
                <w:b/>
                <w:bCs/>
              </w:rPr>
            </w:pPr>
            <w:r w:rsidRPr="00B06158">
              <w:rPr>
                <w:b/>
                <w:bCs/>
              </w:rPr>
              <w:t>Decentralisation</w:t>
            </w:r>
          </w:p>
        </w:tc>
        <w:tc>
          <w:tcPr>
            <w:tcW w:w="3119" w:type="dxa"/>
          </w:tcPr>
          <w:p w:rsidR="00A8412F" w:rsidP="00A8412F" w:rsidRDefault="00A8412F" w14:paraId="3E8A5CFC" w14:textId="29FDFD3F">
            <w:r>
              <w:t>Centralised infrastructure</w:t>
            </w:r>
          </w:p>
        </w:tc>
        <w:tc>
          <w:tcPr>
            <w:tcW w:w="3225" w:type="dxa"/>
          </w:tcPr>
          <w:p w:rsidR="00A8412F" w:rsidP="00A8412F" w:rsidRDefault="00A8412F" w14:paraId="5D1E0663" w14:textId="597300E7">
            <w:r>
              <w:t>Peer-to-peer</w:t>
            </w:r>
          </w:p>
        </w:tc>
      </w:tr>
    </w:tbl>
    <w:p w:rsidR="000E3CD5" w:rsidP="009D65E2" w:rsidRDefault="000E3CD5" w14:paraId="415F08EB" w14:textId="0EE595F0">
      <w:pPr>
        <w:pStyle w:val="Heading2"/>
      </w:pPr>
      <w:r>
        <w:t>Implementation Expectations</w:t>
      </w:r>
    </w:p>
    <w:p w:rsidR="000E3CD5" w:rsidP="000E3CD5" w:rsidRDefault="000E3CD5" w14:paraId="75E5F59C" w14:textId="610DA72E">
      <w:r>
        <w:t xml:space="preserve">All services and applications developed within </w:t>
      </w:r>
      <w:r w:rsidR="00A8412F">
        <w:t>the</w:t>
      </w:r>
      <w:r w:rsidR="00036903">
        <w:t xml:space="preserve"> Trust Framework ecosystem</w:t>
      </w:r>
      <w:r>
        <w:t xml:space="preserve"> </w:t>
      </w:r>
      <w:r w:rsidR="00EF1B3B">
        <w:t>should</w:t>
      </w:r>
      <w:r>
        <w:t>:</w:t>
      </w:r>
    </w:p>
    <w:p w:rsidR="000E3CD5" w:rsidP="00A8412F" w:rsidRDefault="000E3CD5" w14:paraId="00783BAD" w14:textId="055819AD">
      <w:pPr>
        <w:pStyle w:val="ListParagraph"/>
        <w:numPr>
          <w:ilvl w:val="0"/>
          <w:numId w:val="32"/>
        </w:numPr>
      </w:pPr>
      <w:r>
        <w:t xml:space="preserve">Avoid using server retrieval methods for verifiable credentials or </w:t>
      </w:r>
      <w:r w:rsidR="00036903">
        <w:t>presentations.</w:t>
      </w:r>
    </w:p>
    <w:p w:rsidR="000E3CD5" w:rsidP="00A8412F" w:rsidRDefault="000E3CD5" w14:paraId="587DEFDA" w14:textId="2A60D0A6">
      <w:pPr>
        <w:pStyle w:val="ListParagraph"/>
        <w:numPr>
          <w:ilvl w:val="0"/>
          <w:numId w:val="32"/>
        </w:numPr>
      </w:pPr>
      <w:r>
        <w:t xml:space="preserve">Use </w:t>
      </w:r>
      <w:r w:rsidR="058F8334">
        <w:t xml:space="preserve">device retrieval </w:t>
      </w:r>
      <w:r>
        <w:t xml:space="preserve">presentation models in all </w:t>
      </w:r>
      <w:r w:rsidR="53B657D5">
        <w:t>credential exchanges</w:t>
      </w:r>
      <w:r>
        <w:t xml:space="preserve">, ensuring user consent, privacy, and control are </w:t>
      </w:r>
      <w:r w:rsidR="00036903">
        <w:t>maintained.</w:t>
      </w:r>
    </w:p>
    <w:p w:rsidR="000E3CD5" w:rsidP="00A8412F" w:rsidRDefault="000E3CD5" w14:paraId="05E921F5" w14:textId="77777777">
      <w:pPr>
        <w:pStyle w:val="ListParagraph"/>
        <w:numPr>
          <w:ilvl w:val="0"/>
          <w:numId w:val="32"/>
        </w:numPr>
      </w:pPr>
      <w:r>
        <w:t>Design systems to operate without centralised servers during the credential verification process.</w:t>
      </w:r>
    </w:p>
    <w:p w:rsidRPr="00247266" w:rsidR="00AE478C" w:rsidP="00A8412F" w:rsidRDefault="000E3CD5" w14:paraId="70A8F293" w14:textId="2CC3D807">
      <w:pPr>
        <w:pStyle w:val="ListParagraph"/>
        <w:numPr>
          <w:ilvl w:val="0"/>
          <w:numId w:val="32"/>
        </w:numPr>
      </w:pPr>
      <w:r>
        <w:t>Any deviation from this guidance is unlikely to meet compliance requirements under DISTF.</w:t>
      </w:r>
    </w:p>
    <w:sectPr w:rsidRPr="00247266" w:rsidR="00AE478C" w:rsidSect="005853EC">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985" w:right="1418" w:bottom="680" w:left="1418"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B99" w:rsidRDefault="00155B99" w14:paraId="2684ECD3" w14:textId="77777777">
      <w:r>
        <w:separator/>
      </w:r>
    </w:p>
    <w:p w:rsidR="00155B99" w:rsidRDefault="00155B99" w14:paraId="547E2B80" w14:textId="77777777"/>
    <w:p w:rsidR="00155B99" w:rsidRDefault="00155B99" w14:paraId="0757BDF9" w14:textId="77777777"/>
  </w:endnote>
  <w:endnote w:type="continuationSeparator" w:id="0">
    <w:p w:rsidR="00155B99" w:rsidRDefault="00155B99" w14:paraId="742C1629" w14:textId="77777777">
      <w:r>
        <w:continuationSeparator/>
      </w:r>
    </w:p>
    <w:p w:rsidR="00155B99" w:rsidRDefault="00155B99" w14:paraId="5A5B1589" w14:textId="77777777"/>
    <w:p w:rsidR="00155B99" w:rsidRDefault="00155B99" w14:paraId="7355FF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pitch w:val="variable"/>
  </w:font>
  <w:font w:name="Gill Sans MT">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BAB" w:rsidRDefault="00B53BAB" w14:paraId="343B03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4D0" w:rsidP="00126FDE" w:rsidRDefault="008504D0" w14:paraId="5275D189" w14:textId="2E82CF8E">
    <w:pPr>
      <w:pStyle w:val="Footer"/>
      <w:tabs>
        <w:tab w:val="right" w:pos="9071"/>
      </w:tabs>
      <w:ind w:right="-1"/>
    </w:pPr>
    <w:r>
      <w:tab/>
    </w:r>
    <w:sdt>
      <w:sdtPr>
        <w:id w:val="-380017052"/>
        <w:docPartObj>
          <w:docPartGallery w:val="Page Numbers (Top of Page)"/>
          <w:docPartUnique/>
        </w:docPartObj>
      </w:sdtPr>
      <w:sdtEndPr/>
      <w:sdtContent>
        <w:r w:rsidRPr="00567E7F" w:rsidR="00A63669">
          <w:rPr>
            <w:i w:val="0"/>
            <w:iCs/>
            <w:sz w:val="24"/>
          </w:rPr>
          <w:t xml:space="preserve">Page </w:t>
        </w:r>
        <w:r w:rsidRPr="00567E7F" w:rsidR="00A63669">
          <w:rPr>
            <w:i w:val="0"/>
            <w:iCs/>
            <w:sz w:val="24"/>
          </w:rPr>
          <w:fldChar w:fldCharType="begin"/>
        </w:r>
        <w:r w:rsidRPr="00567E7F" w:rsidR="00A63669">
          <w:rPr>
            <w:i w:val="0"/>
            <w:iCs/>
            <w:sz w:val="24"/>
          </w:rPr>
          <w:instrText xml:space="preserve"> PAGE </w:instrText>
        </w:r>
        <w:r w:rsidRPr="00567E7F" w:rsidR="00A63669">
          <w:rPr>
            <w:i w:val="0"/>
            <w:iCs/>
            <w:sz w:val="24"/>
          </w:rPr>
          <w:fldChar w:fldCharType="separate"/>
        </w:r>
        <w:r w:rsidR="00A63669">
          <w:rPr>
            <w:i w:val="0"/>
            <w:iCs/>
          </w:rPr>
          <w:t>1</w:t>
        </w:r>
        <w:r w:rsidRPr="00567E7F" w:rsidR="00A63669">
          <w:rPr>
            <w:i w:val="0"/>
            <w:iCs/>
            <w:sz w:val="24"/>
          </w:rPr>
          <w:fldChar w:fldCharType="end"/>
        </w:r>
        <w:r w:rsidRPr="00567E7F" w:rsidR="00A63669">
          <w:rPr>
            <w:i w:val="0"/>
            <w:iCs/>
            <w:sz w:val="24"/>
          </w:rPr>
          <w:t xml:space="preserve"> of </w:t>
        </w:r>
        <w:r w:rsidRPr="00567E7F" w:rsidR="00A63669">
          <w:rPr>
            <w:i w:val="0"/>
            <w:iCs/>
            <w:sz w:val="24"/>
          </w:rPr>
          <w:fldChar w:fldCharType="begin"/>
        </w:r>
        <w:r w:rsidRPr="00567E7F" w:rsidR="00A63669">
          <w:rPr>
            <w:i w:val="0"/>
            <w:iCs/>
            <w:sz w:val="24"/>
          </w:rPr>
          <w:instrText xml:space="preserve"> NUMPAGES  </w:instrText>
        </w:r>
        <w:r w:rsidRPr="00567E7F" w:rsidR="00A63669">
          <w:rPr>
            <w:i w:val="0"/>
            <w:iCs/>
            <w:sz w:val="24"/>
          </w:rPr>
          <w:fldChar w:fldCharType="separate"/>
        </w:r>
        <w:r w:rsidR="00A63669">
          <w:rPr>
            <w:i w:val="0"/>
            <w:iCs/>
          </w:rPr>
          <w:t>2</w:t>
        </w:r>
        <w:r w:rsidRPr="00567E7F" w:rsidR="00A63669">
          <w:rPr>
            <w:i w:val="0"/>
            <w:iCs/>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rPr>
        <w:sz w:val="24"/>
        <w:szCs w:val="24"/>
      </w:rPr>
    </w:sdtPr>
    <w:sdtEndPr>
      <w:rPr>
        <w:i w:val="0"/>
        <w:iCs w:val="0"/>
        <w:sz w:val="24"/>
        <w:szCs w:val="24"/>
      </w:rPr>
    </w:sdtEndPr>
    <w:sdtContent>
      <w:p w:rsidRPr="001C54FD" w:rsidR="00A63669" w:rsidP="001C54FD" w:rsidRDefault="007052F3" w14:paraId="561DD7A3" w14:textId="528F7441">
        <w:pPr>
          <w:pStyle w:val="Footer"/>
          <w:tabs>
            <w:tab w:val="center" w:pos="4536"/>
            <w:tab w:val="right" w:pos="9071"/>
          </w:tabs>
          <w:ind w:right="-1"/>
          <w:rPr>
            <w:rFonts w:eastAsia="Calibri"/>
            <w:i w:val="0"/>
            <w:noProof/>
          </w:rPr>
        </w:pPr>
        <w:r>
          <w:rPr>
            <w:sz w:val="24"/>
          </w:rPr>
          <w:tab/>
        </w:r>
        <w:r w:rsidR="001C54FD">
          <w:rPr>
            <w:rFonts w:eastAsia="Calibri"/>
            <w:i w:val="0"/>
            <w:sz w:val="22"/>
            <w:szCs w:val="28"/>
          </w:rPr>
          <w:tab/>
        </w:r>
        <w:r w:rsidRPr="001C54FD" w:rsidR="001C54FD">
          <w:rPr>
            <w:rFonts w:eastAsia="Calibri"/>
            <w:i w:val="0"/>
          </w:rPr>
          <w:t xml:space="preserve">Page </w:t>
        </w:r>
        <w:r w:rsidRPr="001C54FD" w:rsidR="001C54FD">
          <w:rPr>
            <w:rFonts w:eastAsia="Calibri"/>
            <w:i w:val="0"/>
          </w:rPr>
          <w:fldChar w:fldCharType="begin"/>
        </w:r>
        <w:r w:rsidRPr="001C54FD" w:rsidR="001C54FD">
          <w:rPr>
            <w:rFonts w:eastAsia="Calibri"/>
            <w:i w:val="0"/>
          </w:rPr>
          <w:instrText xml:space="preserve"> PAGE  \* Arabic  \* MERGEFORMAT </w:instrText>
        </w:r>
        <w:r w:rsidRPr="001C54FD" w:rsidR="001C54FD">
          <w:rPr>
            <w:rFonts w:eastAsia="Calibri"/>
            <w:i w:val="0"/>
          </w:rPr>
          <w:fldChar w:fldCharType="separate"/>
        </w:r>
        <w:r w:rsidRPr="001C54FD" w:rsidR="001C54FD">
          <w:rPr>
            <w:rFonts w:eastAsia="Calibri"/>
            <w:i w:val="0"/>
          </w:rPr>
          <w:t>1</w:t>
        </w:r>
        <w:r w:rsidRPr="001C54FD" w:rsidR="001C54FD">
          <w:rPr>
            <w:rFonts w:eastAsia="Calibri"/>
            <w:i w:val="0"/>
          </w:rPr>
          <w:fldChar w:fldCharType="end"/>
        </w:r>
        <w:r w:rsidRPr="001C54FD" w:rsidR="001C54FD">
          <w:rPr>
            <w:rFonts w:eastAsia="Calibri"/>
            <w:i w:val="0"/>
          </w:rPr>
          <w:t xml:space="preserve"> of </w:t>
        </w:r>
        <w:r w:rsidRPr="001C54FD" w:rsidR="001C54FD">
          <w:rPr>
            <w:rFonts w:eastAsia="Calibri"/>
            <w:i w:val="0"/>
            <w:noProof/>
          </w:rPr>
          <w:fldChar w:fldCharType="begin"/>
        </w:r>
        <w:r w:rsidRPr="001C54FD" w:rsidR="001C54FD">
          <w:rPr>
            <w:rFonts w:eastAsia="Calibri"/>
            <w:i w:val="0"/>
            <w:noProof/>
          </w:rPr>
          <w:instrText xml:space="preserve"> NUMPAGES   \* MERGEFORMAT </w:instrText>
        </w:r>
        <w:r w:rsidRPr="001C54FD" w:rsidR="001C54FD">
          <w:rPr>
            <w:rFonts w:eastAsia="Calibri"/>
            <w:i w:val="0"/>
            <w:noProof/>
          </w:rPr>
          <w:fldChar w:fldCharType="separate"/>
        </w:r>
        <w:r w:rsidRPr="001C54FD" w:rsidR="001C54FD">
          <w:rPr>
            <w:rFonts w:eastAsia="Calibri"/>
            <w:i w:val="0"/>
            <w:noProof/>
          </w:rPr>
          <w:t>9</w:t>
        </w:r>
        <w:r w:rsidRPr="001C54FD" w:rsidR="001C54FD">
          <w:rPr>
            <w:rFonts w:eastAsia="Calibri"/>
            <w:i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B99" w:rsidP="00FB1990" w:rsidRDefault="00155B99" w14:paraId="56FE751E" w14:textId="77777777">
      <w:pPr>
        <w:pStyle w:val="Spacer"/>
      </w:pPr>
      <w:r>
        <w:separator/>
      </w:r>
    </w:p>
    <w:p w:rsidR="00155B99" w:rsidP="00FB1990" w:rsidRDefault="00155B99" w14:paraId="7ADFEDE4" w14:textId="77777777">
      <w:pPr>
        <w:pStyle w:val="Spacer"/>
      </w:pPr>
    </w:p>
  </w:footnote>
  <w:footnote w:type="continuationSeparator" w:id="0">
    <w:p w:rsidR="00155B99" w:rsidRDefault="00155B99" w14:paraId="18574FEF" w14:textId="77777777">
      <w:r>
        <w:continuationSeparator/>
      </w:r>
    </w:p>
    <w:p w:rsidR="00155B99" w:rsidRDefault="00155B99" w14:paraId="68A24AC7" w14:textId="77777777"/>
    <w:p w:rsidR="00155B99" w:rsidRDefault="00155B99" w14:paraId="351BB505" w14:textId="77777777"/>
  </w:footnote>
  <w:footnote w:id="1">
    <w:p w:rsidR="003F6491" w:rsidRDefault="003F6491" w14:paraId="4DE48A21" w14:textId="2D623262">
      <w:pPr>
        <w:pStyle w:val="FootnoteText"/>
      </w:pPr>
      <w:r>
        <w:rPr>
          <w:rStyle w:val="FootnoteReference"/>
        </w:rPr>
        <w:footnoteRef/>
      </w:r>
      <w:r>
        <w:t xml:space="preserve"> Including as </w:t>
      </w:r>
      <w:r w:rsidR="0053090D">
        <w:t>defined in ISO 18013-5:2021</w:t>
      </w:r>
      <w:r w:rsidR="009F03B8">
        <w:t xml:space="preserve"> -</w:t>
      </w:r>
      <w:r w:rsidR="0053090D">
        <w:t xml:space="preserve"> </w:t>
      </w:r>
      <w:r w:rsidR="009F03B8">
        <w:t>9.2 Server Retrieval</w:t>
      </w:r>
    </w:p>
  </w:footnote>
  <w:footnote w:id="2">
    <w:p w:rsidR="00F71A43" w:rsidRDefault="00F71A43" w14:paraId="62AF992A" w14:textId="7FFE9BB1">
      <w:pPr>
        <w:pStyle w:val="FootnoteText"/>
      </w:pPr>
      <w:r>
        <w:rPr>
          <w:rStyle w:val="FootnoteReference"/>
        </w:rPr>
        <w:footnoteRef/>
      </w:r>
      <w:r w:rsidR="35F01628">
        <w:t xml:space="preserve"> Including as defined in ISO 18013-5:2021 – 9.1. Device Retrieval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BAB" w:rsidRDefault="00B53BAB" w14:paraId="2E5DC0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AF69B4" w:rsidP="00AF69B4" w:rsidRDefault="00AF69B4" w14:paraId="0E4808A1" w14:textId="77777777">
    <w:pPr>
      <w:pStyle w:val="Header"/>
      <w:jc w:val="center"/>
    </w:pPr>
    <w:r>
      <w:rPr>
        <w:noProof/>
      </w:rPr>
      <w:drawing>
        <wp:anchor distT="0" distB="0" distL="114300" distR="114300" simplePos="0" relativeHeight="251658241" behindDoc="0" locked="0" layoutInCell="1" allowOverlap="1" wp14:anchorId="7C7FD2AA" wp14:editId="4EC1BD37">
          <wp:simplePos x="0" y="0"/>
          <wp:positionH relativeFrom="column">
            <wp:posOffset>-906780</wp:posOffset>
          </wp:positionH>
          <wp:positionV relativeFrom="paragraph">
            <wp:posOffset>-457835</wp:posOffset>
          </wp:positionV>
          <wp:extent cx="7556500" cy="1003300"/>
          <wp:effectExtent l="0" t="0" r="6350" b="6350"/>
          <wp:wrapTopAndBottom/>
          <wp:docPr id="19744646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3583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500" cy="1003300"/>
                  </a:xfrm>
                  <a:prstGeom prst="rect">
                    <a:avLst/>
                  </a:prstGeom>
                </pic:spPr>
              </pic:pic>
            </a:graphicData>
          </a:graphic>
          <wp14:sizeRelH relativeFrom="margin">
            <wp14:pctWidth>0</wp14:pctWidth>
          </wp14:sizeRelH>
          <wp14:sizeRelV relativeFrom="margin">
            <wp14:pctHeight>0</wp14:pctHeight>
          </wp14:sizeRelV>
        </wp:anchor>
      </w:drawing>
    </w:r>
    <w:r>
      <w:t>UNCLASSIFIED</w:t>
    </w:r>
  </w:p>
  <w:p w:rsidR="00AF69B4" w:rsidRDefault="00AF69B4" w14:paraId="61A08A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A63669" w:rsidP="007052F3" w:rsidRDefault="002A3C06" w14:paraId="529B3FCC" w14:textId="203EE0AB">
    <w:pPr>
      <w:pStyle w:val="Header"/>
      <w:jc w:val="center"/>
    </w:pPr>
    <w:r>
      <w:rPr>
        <w:noProof/>
      </w:rPr>
      <w:drawing>
        <wp:anchor distT="0" distB="0" distL="114300" distR="114300" simplePos="0" relativeHeight="251658240" behindDoc="0" locked="0" layoutInCell="1" allowOverlap="1" wp14:anchorId="00F0E7EB" wp14:editId="060F84EA">
          <wp:simplePos x="0" y="0"/>
          <wp:positionH relativeFrom="column">
            <wp:posOffset>-906780</wp:posOffset>
          </wp:positionH>
          <wp:positionV relativeFrom="paragraph">
            <wp:posOffset>-457835</wp:posOffset>
          </wp:positionV>
          <wp:extent cx="7556500" cy="1003300"/>
          <wp:effectExtent l="0" t="0" r="6350" b="6350"/>
          <wp:wrapTopAndBottom/>
          <wp:docPr id="5673448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3583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500" cy="1003300"/>
                  </a:xfrm>
                  <a:prstGeom prst="rect">
                    <a:avLst/>
                  </a:prstGeom>
                </pic:spPr>
              </pic:pic>
            </a:graphicData>
          </a:graphic>
          <wp14:sizeRelH relativeFrom="margin">
            <wp14:pctWidth>0</wp14:pctWidth>
          </wp14:sizeRelH>
          <wp14:sizeRelV relativeFrom="margin">
            <wp14:pctHeight>0</wp14:pctHeight>
          </wp14:sizeRelV>
        </wp:anchor>
      </w:drawing>
    </w:r>
    <w:r w:rsidR="007052F3">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hint="default" w:ascii="Symbol" w:hAnsi="Symbol"/>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hint="default" w:ascii="Calibri" w:hAnsi="Calibri"/>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7D6E0F"/>
    <w:multiLevelType w:val="hybridMultilevel"/>
    <w:tmpl w:val="8E3630FA"/>
    <w:lvl w:ilvl="0" w:tplc="F0DE3100">
      <w:numFmt w:val="bullet"/>
      <w:lvlText w:val="•"/>
      <w:lvlJc w:val="left"/>
      <w:pPr>
        <w:ind w:left="930" w:hanging="570"/>
      </w:pPr>
      <w:rPr>
        <w:rFonts w:hint="default" w:ascii="Calibri" w:hAnsi="Calibri" w:eastAsia="Calibri" w:cs="Calibr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cs="Tunga"/>
      </w:rPr>
    </w:lvl>
    <w:lvl w:ilvl="1">
      <w:start w:val="1"/>
      <w:numFmt w:val="decimal"/>
      <w:pStyle w:val="Numberedpara1level211"/>
      <w:lvlText w:val="%1.%2"/>
      <w:lvlJc w:val="left"/>
      <w:pPr>
        <w:ind w:left="567" w:hanging="567"/>
      </w:pPr>
      <w:rPr>
        <w:rFonts w:hint="default" w:cs="Tunga"/>
      </w:rPr>
    </w:lvl>
    <w:lvl w:ilvl="2">
      <w:start w:val="1"/>
      <w:numFmt w:val="lowerLetter"/>
      <w:pStyle w:val="Numberedpara1level3a"/>
      <w:lvlText w:val="(%3)"/>
      <w:lvlJc w:val="left"/>
      <w:pPr>
        <w:ind w:left="924" w:hanging="357"/>
      </w:pPr>
      <w:rPr>
        <w:rFonts w:hint="default" w:cs="Tunga"/>
      </w:rPr>
    </w:lvl>
    <w:lvl w:ilvl="3">
      <w:start w:val="1"/>
      <w:numFmt w:val="lowerRoman"/>
      <w:pStyle w:val="Numberedpara1level4i"/>
      <w:lvlText w:val="(%4)"/>
      <w:lvlJc w:val="left"/>
      <w:pPr>
        <w:ind w:left="1281" w:hanging="357"/>
      </w:pPr>
      <w:rPr>
        <w:rFonts w:hint="default" w:cs="Tunga"/>
      </w:rPr>
    </w:lvl>
    <w:lvl w:ilvl="4">
      <w:start w:val="1"/>
      <w:numFmt w:val="none"/>
      <w:suff w:val="nothing"/>
      <w:lvlText w:val=""/>
      <w:lvlJc w:val="left"/>
      <w:pPr>
        <w:ind w:left="3544" w:firstLine="0"/>
      </w:pPr>
      <w:rPr>
        <w:rFonts w:hint="default" w:cs="Tunga"/>
      </w:rPr>
    </w:lvl>
    <w:lvl w:ilvl="5">
      <w:start w:val="1"/>
      <w:numFmt w:val="none"/>
      <w:lvlText w:val=""/>
      <w:lvlJc w:val="left"/>
      <w:pPr>
        <w:tabs>
          <w:tab w:val="num" w:pos="1701"/>
        </w:tabs>
        <w:ind w:left="1701" w:firstLine="0"/>
      </w:pPr>
      <w:rPr>
        <w:rFonts w:hint="default" w:cs="Tunga"/>
      </w:rPr>
    </w:lvl>
    <w:lvl w:ilvl="6">
      <w:start w:val="1"/>
      <w:numFmt w:val="none"/>
      <w:lvlText w:val=""/>
      <w:lvlJc w:val="left"/>
      <w:pPr>
        <w:tabs>
          <w:tab w:val="num" w:pos="1701"/>
        </w:tabs>
        <w:ind w:left="1701" w:firstLine="0"/>
      </w:pPr>
      <w:rPr>
        <w:rFonts w:hint="default" w:cs="Tunga"/>
      </w:rPr>
    </w:lvl>
    <w:lvl w:ilvl="7">
      <w:start w:val="1"/>
      <w:numFmt w:val="none"/>
      <w:lvlText w:val=""/>
      <w:lvlJc w:val="left"/>
      <w:pPr>
        <w:tabs>
          <w:tab w:val="num" w:pos="1701"/>
        </w:tabs>
        <w:ind w:left="1701" w:firstLine="0"/>
      </w:pPr>
      <w:rPr>
        <w:rFonts w:hint="default" w:cs="Tunga"/>
      </w:rPr>
    </w:lvl>
    <w:lvl w:ilvl="8">
      <w:start w:val="1"/>
      <w:numFmt w:val="none"/>
      <w:lvlText w:val=""/>
      <w:lvlJc w:val="left"/>
      <w:pPr>
        <w:tabs>
          <w:tab w:val="num" w:pos="1701"/>
        </w:tabs>
        <w:ind w:left="1701" w:firstLine="0"/>
      </w:pPr>
      <w:rPr>
        <w:rFonts w:hint="default" w:cs="Tunga"/>
      </w:rPr>
    </w:lvl>
  </w:abstractNum>
  <w:abstractNum w:abstractNumId="11" w15:restartNumberingAfterBreak="0">
    <w:nsid w:val="17391368"/>
    <w:multiLevelType w:val="hybridMultilevel"/>
    <w:tmpl w:val="7DE41B82"/>
    <w:lvl w:ilvl="0" w:tplc="5F802B2C">
      <w:start w:val="1"/>
      <w:numFmt w:val="decimal"/>
      <w:lvlText w:val="%1."/>
      <w:lvlJc w:val="left"/>
      <w:pPr>
        <w:ind w:left="400" w:hanging="360"/>
      </w:pPr>
      <w:rPr>
        <w:b w:val="0"/>
        <w:bCs w:val="0"/>
      </w:rPr>
    </w:lvl>
    <w:lvl w:ilvl="1" w:tplc="14090019">
      <w:start w:val="1"/>
      <w:numFmt w:val="lowerLetter"/>
      <w:lvlText w:val="%2."/>
      <w:lvlJc w:val="left"/>
      <w:pPr>
        <w:ind w:left="1120" w:hanging="360"/>
      </w:pPr>
    </w:lvl>
    <w:lvl w:ilvl="2" w:tplc="1409001B">
      <w:start w:val="1"/>
      <w:numFmt w:val="lowerRoman"/>
      <w:lvlText w:val="%3."/>
      <w:lvlJc w:val="right"/>
      <w:pPr>
        <w:ind w:left="1840" w:hanging="180"/>
      </w:pPr>
    </w:lvl>
    <w:lvl w:ilvl="3" w:tplc="1409000F">
      <w:start w:val="1"/>
      <w:numFmt w:val="decimal"/>
      <w:lvlText w:val="%4."/>
      <w:lvlJc w:val="left"/>
      <w:pPr>
        <w:ind w:left="2560" w:hanging="360"/>
      </w:pPr>
    </w:lvl>
    <w:lvl w:ilvl="4" w:tplc="14090019">
      <w:start w:val="1"/>
      <w:numFmt w:val="lowerLetter"/>
      <w:lvlText w:val="%5."/>
      <w:lvlJc w:val="left"/>
      <w:pPr>
        <w:ind w:left="3280" w:hanging="360"/>
      </w:pPr>
    </w:lvl>
    <w:lvl w:ilvl="5" w:tplc="1409001B">
      <w:start w:val="1"/>
      <w:numFmt w:val="lowerRoman"/>
      <w:lvlText w:val="%6."/>
      <w:lvlJc w:val="right"/>
      <w:pPr>
        <w:ind w:left="4000" w:hanging="180"/>
      </w:pPr>
    </w:lvl>
    <w:lvl w:ilvl="6" w:tplc="1409000F">
      <w:start w:val="1"/>
      <w:numFmt w:val="decimal"/>
      <w:lvlText w:val="%7."/>
      <w:lvlJc w:val="left"/>
      <w:pPr>
        <w:ind w:left="4720" w:hanging="360"/>
      </w:pPr>
    </w:lvl>
    <w:lvl w:ilvl="7" w:tplc="14090019">
      <w:start w:val="1"/>
      <w:numFmt w:val="lowerLetter"/>
      <w:lvlText w:val="%8."/>
      <w:lvlJc w:val="left"/>
      <w:pPr>
        <w:ind w:left="5440" w:hanging="360"/>
      </w:pPr>
    </w:lvl>
    <w:lvl w:ilvl="8" w:tplc="1409001B">
      <w:start w:val="1"/>
      <w:numFmt w:val="lowerRoman"/>
      <w:lvlText w:val="%9."/>
      <w:lvlJc w:val="right"/>
      <w:pPr>
        <w:ind w:left="6160" w:hanging="180"/>
      </w:pPr>
    </w:lvl>
  </w:abstractNum>
  <w:abstractNum w:abstractNumId="12"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cs="Gill Sans MT"/>
      </w:rPr>
    </w:lvl>
    <w:lvl w:ilvl="1">
      <w:start w:val="1"/>
      <w:numFmt w:val="decimal"/>
      <w:pStyle w:val="Headingnumbered2"/>
      <w:lvlText w:val="%1.%2"/>
      <w:lvlJc w:val="left"/>
      <w:pPr>
        <w:tabs>
          <w:tab w:val="num" w:pos="709"/>
        </w:tabs>
        <w:ind w:left="709" w:hanging="709"/>
      </w:pPr>
      <w:rPr>
        <w:rFonts w:hint="default" w:cs="Gill Sans MT"/>
      </w:rPr>
    </w:lvl>
    <w:lvl w:ilvl="2">
      <w:start w:val="1"/>
      <w:numFmt w:val="decimal"/>
      <w:pStyle w:val="Headingnumbered3"/>
      <w:lvlText w:val="%3.%2.%1"/>
      <w:lvlJc w:val="left"/>
      <w:pPr>
        <w:tabs>
          <w:tab w:val="num" w:pos="709"/>
        </w:tabs>
        <w:ind w:left="709" w:hanging="709"/>
      </w:pPr>
      <w:rPr>
        <w:rFonts w:hint="default" w:cs="Gill Sans MT"/>
      </w:rPr>
    </w:lvl>
    <w:lvl w:ilvl="3">
      <w:start w:val="1"/>
      <w:numFmt w:val="none"/>
      <w:pStyle w:val="Headingnumbered4"/>
      <w:lvlText w:val="%4"/>
      <w:lvlJc w:val="left"/>
      <w:pPr>
        <w:tabs>
          <w:tab w:val="num" w:pos="0"/>
        </w:tabs>
        <w:ind w:left="0" w:firstLine="0"/>
      </w:pPr>
      <w:rPr>
        <w:rFonts w:hint="default" w:ascii="Calibri" w:hAnsi="Calibri" w:cs="Gill Sans M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cs="Gill Sans MT"/>
      </w:rPr>
    </w:lvl>
    <w:lvl w:ilvl="5">
      <w:start w:val="1"/>
      <w:numFmt w:val="none"/>
      <w:lvlText w:val=""/>
      <w:lvlJc w:val="left"/>
      <w:pPr>
        <w:tabs>
          <w:tab w:val="num" w:pos="0"/>
        </w:tabs>
        <w:ind w:left="0" w:firstLine="0"/>
      </w:pPr>
      <w:rPr>
        <w:rFonts w:hint="default" w:cs="Gill Sans MT"/>
      </w:rPr>
    </w:lvl>
    <w:lvl w:ilvl="6">
      <w:start w:val="1"/>
      <w:numFmt w:val="none"/>
      <w:lvlText w:val=""/>
      <w:lvlJc w:val="left"/>
      <w:pPr>
        <w:tabs>
          <w:tab w:val="num" w:pos="0"/>
        </w:tabs>
        <w:ind w:left="0" w:firstLine="0"/>
      </w:pPr>
      <w:rPr>
        <w:rFonts w:hint="default" w:cs="Gill Sans MT"/>
      </w:rPr>
    </w:lvl>
    <w:lvl w:ilvl="7">
      <w:start w:val="1"/>
      <w:numFmt w:val="none"/>
      <w:lvlText w:val=""/>
      <w:lvlJc w:val="left"/>
      <w:pPr>
        <w:tabs>
          <w:tab w:val="num" w:pos="0"/>
        </w:tabs>
        <w:ind w:left="0" w:firstLine="0"/>
      </w:pPr>
      <w:rPr>
        <w:rFonts w:hint="default" w:cs="Gill Sans MT"/>
      </w:rPr>
    </w:lvl>
    <w:lvl w:ilvl="8">
      <w:start w:val="1"/>
      <w:numFmt w:val="none"/>
      <w:lvlText w:val=""/>
      <w:lvlJc w:val="left"/>
      <w:pPr>
        <w:tabs>
          <w:tab w:val="num" w:pos="0"/>
        </w:tabs>
        <w:ind w:left="0" w:firstLine="0"/>
      </w:pPr>
      <w:rPr>
        <w:rFonts w:hint="default" w:cs="Gill Sans M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7554587"/>
    <w:multiLevelType w:val="hybridMultilevel"/>
    <w:tmpl w:val="0836385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47CA5AF3"/>
    <w:multiLevelType w:val="hybridMultilevel"/>
    <w:tmpl w:val="B6A66CE4"/>
    <w:lvl w:ilvl="0" w:tplc="14090003">
      <w:start w:val="1"/>
      <w:numFmt w:val="bullet"/>
      <w:lvlText w:val="o"/>
      <w:lvlJc w:val="left"/>
      <w:pPr>
        <w:ind w:left="2565" w:hanging="360"/>
      </w:pPr>
      <w:rPr>
        <w:rFonts w:hint="default" w:ascii="Courier New" w:hAnsi="Courier New" w:cs="Courier New"/>
      </w:rPr>
    </w:lvl>
    <w:lvl w:ilvl="1" w:tplc="14090003" w:tentative="1">
      <w:start w:val="1"/>
      <w:numFmt w:val="bullet"/>
      <w:lvlText w:val="o"/>
      <w:lvlJc w:val="left"/>
      <w:pPr>
        <w:ind w:left="3285" w:hanging="360"/>
      </w:pPr>
      <w:rPr>
        <w:rFonts w:hint="default" w:ascii="Courier New" w:hAnsi="Courier New" w:cs="Courier New"/>
      </w:rPr>
    </w:lvl>
    <w:lvl w:ilvl="2" w:tplc="14090005" w:tentative="1">
      <w:start w:val="1"/>
      <w:numFmt w:val="bullet"/>
      <w:lvlText w:val=""/>
      <w:lvlJc w:val="left"/>
      <w:pPr>
        <w:ind w:left="4005" w:hanging="360"/>
      </w:pPr>
      <w:rPr>
        <w:rFonts w:hint="default" w:ascii="Wingdings" w:hAnsi="Wingdings"/>
      </w:rPr>
    </w:lvl>
    <w:lvl w:ilvl="3" w:tplc="14090001" w:tentative="1">
      <w:start w:val="1"/>
      <w:numFmt w:val="bullet"/>
      <w:lvlText w:val=""/>
      <w:lvlJc w:val="left"/>
      <w:pPr>
        <w:ind w:left="4725" w:hanging="360"/>
      </w:pPr>
      <w:rPr>
        <w:rFonts w:hint="default" w:ascii="Symbol" w:hAnsi="Symbol"/>
      </w:rPr>
    </w:lvl>
    <w:lvl w:ilvl="4" w:tplc="14090003" w:tentative="1">
      <w:start w:val="1"/>
      <w:numFmt w:val="bullet"/>
      <w:lvlText w:val="o"/>
      <w:lvlJc w:val="left"/>
      <w:pPr>
        <w:ind w:left="5445" w:hanging="360"/>
      </w:pPr>
      <w:rPr>
        <w:rFonts w:hint="default" w:ascii="Courier New" w:hAnsi="Courier New" w:cs="Courier New"/>
      </w:rPr>
    </w:lvl>
    <w:lvl w:ilvl="5" w:tplc="14090005" w:tentative="1">
      <w:start w:val="1"/>
      <w:numFmt w:val="bullet"/>
      <w:lvlText w:val=""/>
      <w:lvlJc w:val="left"/>
      <w:pPr>
        <w:ind w:left="6165" w:hanging="360"/>
      </w:pPr>
      <w:rPr>
        <w:rFonts w:hint="default" w:ascii="Wingdings" w:hAnsi="Wingdings"/>
      </w:rPr>
    </w:lvl>
    <w:lvl w:ilvl="6" w:tplc="14090001" w:tentative="1">
      <w:start w:val="1"/>
      <w:numFmt w:val="bullet"/>
      <w:lvlText w:val=""/>
      <w:lvlJc w:val="left"/>
      <w:pPr>
        <w:ind w:left="6885" w:hanging="360"/>
      </w:pPr>
      <w:rPr>
        <w:rFonts w:hint="default" w:ascii="Symbol" w:hAnsi="Symbol"/>
      </w:rPr>
    </w:lvl>
    <w:lvl w:ilvl="7" w:tplc="14090003" w:tentative="1">
      <w:start w:val="1"/>
      <w:numFmt w:val="bullet"/>
      <w:lvlText w:val="o"/>
      <w:lvlJc w:val="left"/>
      <w:pPr>
        <w:ind w:left="7605" w:hanging="360"/>
      </w:pPr>
      <w:rPr>
        <w:rFonts w:hint="default" w:ascii="Courier New" w:hAnsi="Courier New" w:cs="Courier New"/>
      </w:rPr>
    </w:lvl>
    <w:lvl w:ilvl="8" w:tplc="14090005" w:tentative="1">
      <w:start w:val="1"/>
      <w:numFmt w:val="bullet"/>
      <w:lvlText w:val=""/>
      <w:lvlJc w:val="left"/>
      <w:pPr>
        <w:ind w:left="8325" w:hanging="360"/>
      </w:pPr>
      <w:rPr>
        <w:rFonts w:hint="default" w:ascii="Wingdings" w:hAnsi="Wingdings"/>
      </w:rPr>
    </w:lvl>
  </w:abstractNum>
  <w:abstractNum w:abstractNumId="19"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6D4321"/>
    <w:multiLevelType w:val="hybridMultilevel"/>
    <w:tmpl w:val="BDDE9A24"/>
    <w:lvl w:ilvl="0" w:tplc="14090017">
      <w:start w:val="1"/>
      <w:numFmt w:val="lowerLetter"/>
      <w:lvlText w:val="%1)"/>
      <w:lvlJc w:val="left"/>
      <w:pPr>
        <w:ind w:left="628" w:hanging="360"/>
      </w:pPr>
      <w:rPr>
        <w:b w:val="0"/>
        <w:i w:val="0"/>
        <w:strike w:val="0"/>
        <w:dstrike w:val="0"/>
        <w:color w:val="000000"/>
        <w:sz w:val="24"/>
        <w:szCs w:val="24"/>
        <w:u w:val="none" w:color="000000"/>
        <w:bdr w:val="none" w:color="auto" w:sz="0" w:space="0"/>
        <w:shd w:val="clear" w:color="auto" w:fill="auto"/>
        <w:vertAlign w:val="baseline"/>
      </w:rPr>
    </w:lvl>
    <w:lvl w:ilvl="1" w:tplc="14090003" w:tentative="1">
      <w:start w:val="1"/>
      <w:numFmt w:val="bullet"/>
      <w:lvlText w:val="o"/>
      <w:lvlJc w:val="left"/>
      <w:pPr>
        <w:ind w:left="1348" w:hanging="360"/>
      </w:pPr>
      <w:rPr>
        <w:rFonts w:hint="default" w:ascii="Courier New" w:hAnsi="Courier New" w:cs="Courier New"/>
      </w:rPr>
    </w:lvl>
    <w:lvl w:ilvl="2" w:tplc="14090005" w:tentative="1">
      <w:start w:val="1"/>
      <w:numFmt w:val="bullet"/>
      <w:lvlText w:val=""/>
      <w:lvlJc w:val="left"/>
      <w:pPr>
        <w:ind w:left="2068" w:hanging="360"/>
      </w:pPr>
      <w:rPr>
        <w:rFonts w:hint="default" w:ascii="Wingdings" w:hAnsi="Wingdings"/>
      </w:rPr>
    </w:lvl>
    <w:lvl w:ilvl="3" w:tplc="14090001" w:tentative="1">
      <w:start w:val="1"/>
      <w:numFmt w:val="bullet"/>
      <w:lvlText w:val=""/>
      <w:lvlJc w:val="left"/>
      <w:pPr>
        <w:ind w:left="2788" w:hanging="360"/>
      </w:pPr>
      <w:rPr>
        <w:rFonts w:hint="default" w:ascii="Symbol" w:hAnsi="Symbol"/>
      </w:rPr>
    </w:lvl>
    <w:lvl w:ilvl="4" w:tplc="14090003" w:tentative="1">
      <w:start w:val="1"/>
      <w:numFmt w:val="bullet"/>
      <w:lvlText w:val="o"/>
      <w:lvlJc w:val="left"/>
      <w:pPr>
        <w:ind w:left="3508" w:hanging="360"/>
      </w:pPr>
      <w:rPr>
        <w:rFonts w:hint="default" w:ascii="Courier New" w:hAnsi="Courier New" w:cs="Courier New"/>
      </w:rPr>
    </w:lvl>
    <w:lvl w:ilvl="5" w:tplc="14090005" w:tentative="1">
      <w:start w:val="1"/>
      <w:numFmt w:val="bullet"/>
      <w:lvlText w:val=""/>
      <w:lvlJc w:val="left"/>
      <w:pPr>
        <w:ind w:left="4228" w:hanging="360"/>
      </w:pPr>
      <w:rPr>
        <w:rFonts w:hint="default" w:ascii="Wingdings" w:hAnsi="Wingdings"/>
      </w:rPr>
    </w:lvl>
    <w:lvl w:ilvl="6" w:tplc="14090001" w:tentative="1">
      <w:start w:val="1"/>
      <w:numFmt w:val="bullet"/>
      <w:lvlText w:val=""/>
      <w:lvlJc w:val="left"/>
      <w:pPr>
        <w:ind w:left="4948" w:hanging="360"/>
      </w:pPr>
      <w:rPr>
        <w:rFonts w:hint="default" w:ascii="Symbol" w:hAnsi="Symbol"/>
      </w:rPr>
    </w:lvl>
    <w:lvl w:ilvl="7" w:tplc="14090003" w:tentative="1">
      <w:start w:val="1"/>
      <w:numFmt w:val="bullet"/>
      <w:lvlText w:val="o"/>
      <w:lvlJc w:val="left"/>
      <w:pPr>
        <w:ind w:left="5668" w:hanging="360"/>
      </w:pPr>
      <w:rPr>
        <w:rFonts w:hint="default" w:ascii="Courier New" w:hAnsi="Courier New" w:cs="Courier New"/>
      </w:rPr>
    </w:lvl>
    <w:lvl w:ilvl="8" w:tplc="14090005" w:tentative="1">
      <w:start w:val="1"/>
      <w:numFmt w:val="bullet"/>
      <w:lvlText w:val=""/>
      <w:lvlJc w:val="left"/>
      <w:pPr>
        <w:ind w:left="6388" w:hanging="360"/>
      </w:pPr>
      <w:rPr>
        <w:rFonts w:hint="default" w:ascii="Wingdings" w:hAnsi="Wingdings"/>
      </w:rPr>
    </w:lvl>
  </w:abstractNum>
  <w:abstractNum w:abstractNumId="21" w15:restartNumberingAfterBreak="0">
    <w:nsid w:val="4C785476"/>
    <w:multiLevelType w:val="hybridMultilevel"/>
    <w:tmpl w:val="0324FCC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CF62FAA"/>
    <w:multiLevelType w:val="hybridMultilevel"/>
    <w:tmpl w:val="9A262F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52670B65"/>
    <w:multiLevelType w:val="hybridMultilevel"/>
    <w:tmpl w:val="B5201CF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FD40A31"/>
    <w:multiLevelType w:val="multilevel"/>
    <w:tmpl w:val="80BAD1D0"/>
    <w:lvl w:ilvl="0">
      <w:start w:val="1"/>
      <w:numFmt w:val="bullet"/>
      <w:pStyle w:val="Bullet"/>
      <w:lvlText w:val=""/>
      <w:lvlJc w:val="left"/>
      <w:pPr>
        <w:ind w:left="927" w:hanging="360"/>
      </w:pPr>
      <w:rPr>
        <w:rFonts w:hint="default" w:ascii="Symbol" w:hAnsi="Symbol"/>
        <w:sz w:val="20"/>
      </w:rPr>
    </w:lvl>
    <w:lvl w:ilvl="1">
      <w:start w:val="1"/>
      <w:numFmt w:val="bullet"/>
      <w:pStyle w:val="Bulletlevel2"/>
      <w:lvlText w:val="○"/>
      <w:lvlJc w:val="left"/>
      <w:pPr>
        <w:ind w:left="1281" w:hanging="357"/>
      </w:pPr>
      <w:rPr>
        <w:rFonts w:hint="default" w:ascii="Courier New" w:hAnsi="Courier New"/>
        <w:b/>
        <w:i w:val="0"/>
        <w:sz w:val="18"/>
      </w:rPr>
    </w:lvl>
    <w:lvl w:ilvl="2">
      <w:start w:val="1"/>
      <w:numFmt w:val="bullet"/>
      <w:pStyle w:val="Bulletlevel3"/>
      <w:lvlText w:val="-"/>
      <w:lvlJc w:val="left"/>
      <w:pPr>
        <w:ind w:left="1639" w:hanging="358"/>
      </w:pPr>
      <w:rPr>
        <w:rFonts w:hint="default" w:ascii="Calibri" w:hAnsi="Calibri"/>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60BB03CE"/>
    <w:multiLevelType w:val="hybridMultilevel"/>
    <w:tmpl w:val="05481B56"/>
    <w:lvl w:ilvl="0" w:tplc="FD66EE86">
      <w:start w:val="1"/>
      <w:numFmt w:val="decimal"/>
      <w:lvlText w:val="%1."/>
      <w:lvlJc w:val="left"/>
      <w:pPr>
        <w:ind w:left="720" w:hanging="360"/>
      </w:pPr>
    </w:lvl>
    <w:lvl w:ilvl="1" w:tplc="207E0016">
      <w:start w:val="1"/>
      <w:numFmt w:val="lowerLetter"/>
      <w:lvlText w:val="%2."/>
      <w:lvlJc w:val="left"/>
      <w:pPr>
        <w:ind w:left="1440" w:hanging="360"/>
      </w:pPr>
    </w:lvl>
    <w:lvl w:ilvl="2" w:tplc="C100B898">
      <w:start w:val="1"/>
      <w:numFmt w:val="lowerRoman"/>
      <w:lvlText w:val="%3."/>
      <w:lvlJc w:val="right"/>
      <w:pPr>
        <w:ind w:left="2160" w:hanging="180"/>
      </w:pPr>
    </w:lvl>
    <w:lvl w:ilvl="3" w:tplc="0E20299C">
      <w:start w:val="1"/>
      <w:numFmt w:val="decimal"/>
      <w:lvlText w:val="%4."/>
      <w:lvlJc w:val="left"/>
      <w:pPr>
        <w:ind w:left="2880" w:hanging="360"/>
      </w:pPr>
    </w:lvl>
    <w:lvl w:ilvl="4" w:tplc="AB9C0138">
      <w:start w:val="1"/>
      <w:numFmt w:val="lowerLetter"/>
      <w:lvlText w:val="%5."/>
      <w:lvlJc w:val="left"/>
      <w:pPr>
        <w:ind w:left="3600" w:hanging="360"/>
      </w:pPr>
    </w:lvl>
    <w:lvl w:ilvl="5" w:tplc="1F707D5A">
      <w:start w:val="1"/>
      <w:numFmt w:val="lowerRoman"/>
      <w:lvlText w:val="%6."/>
      <w:lvlJc w:val="right"/>
      <w:pPr>
        <w:ind w:left="4320" w:hanging="180"/>
      </w:pPr>
    </w:lvl>
    <w:lvl w:ilvl="6" w:tplc="444C74B6">
      <w:start w:val="1"/>
      <w:numFmt w:val="decimal"/>
      <w:lvlText w:val="%7."/>
      <w:lvlJc w:val="left"/>
      <w:pPr>
        <w:ind w:left="5040" w:hanging="360"/>
      </w:pPr>
    </w:lvl>
    <w:lvl w:ilvl="7" w:tplc="E26E1EE6">
      <w:start w:val="1"/>
      <w:numFmt w:val="lowerLetter"/>
      <w:lvlText w:val="%8."/>
      <w:lvlJc w:val="left"/>
      <w:pPr>
        <w:ind w:left="5760" w:hanging="360"/>
      </w:pPr>
    </w:lvl>
    <w:lvl w:ilvl="8" w:tplc="A2287C96">
      <w:start w:val="1"/>
      <w:numFmt w:val="lowerRoman"/>
      <w:lvlText w:val="%9."/>
      <w:lvlJc w:val="right"/>
      <w:pPr>
        <w:ind w:left="6480" w:hanging="180"/>
      </w:pPr>
    </w:lvl>
  </w:abstractNum>
  <w:abstractNum w:abstractNumId="28"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9" w15:restartNumberingAfterBreak="0">
    <w:nsid w:val="67532733"/>
    <w:multiLevelType w:val="multilevel"/>
    <w:tmpl w:val="D400BCB2"/>
    <w:lvl w:ilvl="0">
      <w:start w:val="1"/>
      <w:numFmt w:val="bullet"/>
      <w:pStyle w:val="Tablebullet"/>
      <w:lvlText w:val=""/>
      <w:lvlJc w:val="left"/>
      <w:pPr>
        <w:ind w:left="357" w:hanging="357"/>
      </w:pPr>
      <w:rPr>
        <w:rFonts w:hint="default" w:ascii="Symbol" w:hAnsi="Symbol"/>
        <w:sz w:val="18"/>
      </w:rPr>
    </w:lvl>
    <w:lvl w:ilvl="1">
      <w:start w:val="1"/>
      <w:numFmt w:val="bullet"/>
      <w:pStyle w:val="Tablebulletlevel2"/>
      <w:lvlText w:val="○"/>
      <w:lvlJc w:val="left"/>
      <w:pPr>
        <w:ind w:left="714" w:hanging="357"/>
      </w:pPr>
      <w:rPr>
        <w:rFonts w:hint="default" w:ascii="Courier New" w:hAnsi="Courier New"/>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hint="default" w:ascii="Arial" w:hAnsi="Arial"/>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0"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1" w15:restartNumberingAfterBreak="0">
    <w:nsid w:val="6BF8527A"/>
    <w:multiLevelType w:val="hybridMultilevel"/>
    <w:tmpl w:val="90685F0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3"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34" w15:restartNumberingAfterBreak="0">
    <w:nsid w:val="7A0DB4D0"/>
    <w:multiLevelType w:val="hybridMultilevel"/>
    <w:tmpl w:val="C9FEB578"/>
    <w:lvl w:ilvl="0" w:tplc="6246AA76">
      <w:start w:val="1"/>
      <w:numFmt w:val="decimal"/>
      <w:lvlText w:val="%1."/>
      <w:lvlJc w:val="left"/>
      <w:pPr>
        <w:ind w:left="360" w:hanging="360"/>
      </w:pPr>
    </w:lvl>
    <w:lvl w:ilvl="1" w:tplc="FBE66B92">
      <w:start w:val="1"/>
      <w:numFmt w:val="lowerLetter"/>
      <w:lvlText w:val="%2."/>
      <w:lvlJc w:val="left"/>
      <w:pPr>
        <w:ind w:left="1080" w:hanging="360"/>
      </w:pPr>
    </w:lvl>
    <w:lvl w:ilvl="2" w:tplc="4ABEC70C">
      <w:start w:val="1"/>
      <w:numFmt w:val="lowerRoman"/>
      <w:lvlText w:val="%3."/>
      <w:lvlJc w:val="right"/>
      <w:pPr>
        <w:ind w:left="1800" w:hanging="180"/>
      </w:pPr>
    </w:lvl>
    <w:lvl w:ilvl="3" w:tplc="A1942F92">
      <w:start w:val="1"/>
      <w:numFmt w:val="decimal"/>
      <w:lvlText w:val="%4."/>
      <w:lvlJc w:val="left"/>
      <w:pPr>
        <w:ind w:left="2520" w:hanging="360"/>
      </w:pPr>
    </w:lvl>
    <w:lvl w:ilvl="4" w:tplc="41384DD6">
      <w:start w:val="1"/>
      <w:numFmt w:val="lowerLetter"/>
      <w:lvlText w:val="%5."/>
      <w:lvlJc w:val="left"/>
      <w:pPr>
        <w:ind w:left="3240" w:hanging="360"/>
      </w:pPr>
    </w:lvl>
    <w:lvl w:ilvl="5" w:tplc="68A85C34">
      <w:start w:val="1"/>
      <w:numFmt w:val="lowerRoman"/>
      <w:lvlText w:val="%6."/>
      <w:lvlJc w:val="right"/>
      <w:pPr>
        <w:ind w:left="3960" w:hanging="180"/>
      </w:pPr>
    </w:lvl>
    <w:lvl w:ilvl="6" w:tplc="9A02C16E">
      <w:start w:val="1"/>
      <w:numFmt w:val="decimal"/>
      <w:lvlText w:val="%7."/>
      <w:lvlJc w:val="left"/>
      <w:pPr>
        <w:ind w:left="4680" w:hanging="360"/>
      </w:pPr>
    </w:lvl>
    <w:lvl w:ilvl="7" w:tplc="2B7A3282">
      <w:start w:val="1"/>
      <w:numFmt w:val="lowerLetter"/>
      <w:lvlText w:val="%8."/>
      <w:lvlJc w:val="left"/>
      <w:pPr>
        <w:ind w:left="5400" w:hanging="360"/>
      </w:pPr>
    </w:lvl>
    <w:lvl w:ilvl="8" w:tplc="0894993C">
      <w:start w:val="1"/>
      <w:numFmt w:val="lowerRoman"/>
      <w:lvlText w:val="%9."/>
      <w:lvlJc w:val="right"/>
      <w:pPr>
        <w:ind w:left="6120" w:hanging="180"/>
      </w:pPr>
    </w:lvl>
  </w:abstractNum>
  <w:num w:numId="1" w16cid:durableId="14313174">
    <w:abstractNumId w:val="5"/>
  </w:num>
  <w:num w:numId="2" w16cid:durableId="1369334413">
    <w:abstractNumId w:val="4"/>
  </w:num>
  <w:num w:numId="3" w16cid:durableId="523133885">
    <w:abstractNumId w:val="3"/>
  </w:num>
  <w:num w:numId="4" w16cid:durableId="596443545">
    <w:abstractNumId w:val="2"/>
  </w:num>
  <w:num w:numId="5" w16cid:durableId="1492871615">
    <w:abstractNumId w:val="1"/>
  </w:num>
  <w:num w:numId="6" w16cid:durableId="422459302">
    <w:abstractNumId w:val="0"/>
  </w:num>
  <w:num w:numId="7" w16cid:durableId="615676858">
    <w:abstractNumId w:val="24"/>
  </w:num>
  <w:num w:numId="8" w16cid:durableId="1985424503">
    <w:abstractNumId w:val="25"/>
  </w:num>
  <w:num w:numId="9" w16cid:durableId="1613247913">
    <w:abstractNumId w:val="16"/>
  </w:num>
  <w:num w:numId="10" w16cid:durableId="97717648">
    <w:abstractNumId w:val="12"/>
  </w:num>
  <w:num w:numId="11" w16cid:durableId="25914757">
    <w:abstractNumId w:val="26"/>
  </w:num>
  <w:num w:numId="12" w16cid:durableId="825512971">
    <w:abstractNumId w:val="29"/>
  </w:num>
  <w:num w:numId="13" w16cid:durableId="837965060">
    <w:abstractNumId w:val="32"/>
  </w:num>
  <w:num w:numId="14" w16cid:durableId="1035696368">
    <w:abstractNumId w:val="7"/>
  </w:num>
  <w:num w:numId="15" w16cid:durableId="1954097509">
    <w:abstractNumId w:val="14"/>
  </w:num>
  <w:num w:numId="16" w16cid:durableId="656959733">
    <w:abstractNumId w:val="33"/>
  </w:num>
  <w:num w:numId="17" w16cid:durableId="732852418">
    <w:abstractNumId w:val="30"/>
  </w:num>
  <w:num w:numId="18" w16cid:durableId="1593853093">
    <w:abstractNumId w:val="28"/>
  </w:num>
  <w:num w:numId="19" w16cid:durableId="1178733078">
    <w:abstractNumId w:val="19"/>
  </w:num>
  <w:num w:numId="20" w16cid:durableId="2145540755">
    <w:abstractNumId w:val="15"/>
  </w:num>
  <w:num w:numId="21" w16cid:durableId="1948662033">
    <w:abstractNumId w:val="10"/>
  </w:num>
  <w:num w:numId="22" w16cid:durableId="1169370787">
    <w:abstractNumId w:val="6"/>
  </w:num>
  <w:num w:numId="23" w16cid:durableId="501818865">
    <w:abstractNumId w:val="13"/>
  </w:num>
  <w:num w:numId="24" w16cid:durableId="109520356">
    <w:abstractNumId w:val="8"/>
  </w:num>
  <w:num w:numId="25" w16cid:durableId="2060785990">
    <w:abstractNumId w:val="9"/>
  </w:num>
  <w:num w:numId="26" w16cid:durableId="1065301836">
    <w:abstractNumId w:val="18"/>
  </w:num>
  <w:num w:numId="27" w16cid:durableId="1172338522">
    <w:abstractNumId w:val="11"/>
  </w:num>
  <w:num w:numId="28" w16cid:durableId="265312660">
    <w:abstractNumId w:val="20"/>
  </w:num>
  <w:num w:numId="29" w16cid:durableId="663048158">
    <w:abstractNumId w:val="21"/>
  </w:num>
  <w:num w:numId="30" w16cid:durableId="243101908">
    <w:abstractNumId w:val="22"/>
  </w:num>
  <w:num w:numId="31" w16cid:durableId="74321642">
    <w:abstractNumId w:val="31"/>
  </w:num>
  <w:num w:numId="32" w16cid:durableId="1855924718">
    <w:abstractNumId w:val="23"/>
  </w:num>
  <w:num w:numId="33" w16cid:durableId="1963993111">
    <w:abstractNumId w:val="17"/>
  </w:num>
  <w:num w:numId="34" w16cid:durableId="2054426221">
    <w:abstractNumId w:val="27"/>
  </w:num>
  <w:num w:numId="35" w16cid:durableId="1490710089">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3669"/>
    <w:rsid w:val="00003360"/>
    <w:rsid w:val="00003FC7"/>
    <w:rsid w:val="00005919"/>
    <w:rsid w:val="00007C42"/>
    <w:rsid w:val="00010CA2"/>
    <w:rsid w:val="00015020"/>
    <w:rsid w:val="0001647B"/>
    <w:rsid w:val="00020010"/>
    <w:rsid w:val="00034673"/>
    <w:rsid w:val="00036671"/>
    <w:rsid w:val="00036903"/>
    <w:rsid w:val="00037226"/>
    <w:rsid w:val="0003776A"/>
    <w:rsid w:val="000409E2"/>
    <w:rsid w:val="00042706"/>
    <w:rsid w:val="00044EA1"/>
    <w:rsid w:val="00052F92"/>
    <w:rsid w:val="00054574"/>
    <w:rsid w:val="0005649A"/>
    <w:rsid w:val="00063BB2"/>
    <w:rsid w:val="00065F18"/>
    <w:rsid w:val="00065FED"/>
    <w:rsid w:val="00067005"/>
    <w:rsid w:val="00076035"/>
    <w:rsid w:val="00076F37"/>
    <w:rsid w:val="00077013"/>
    <w:rsid w:val="00091C3A"/>
    <w:rsid w:val="00092BB6"/>
    <w:rsid w:val="00095288"/>
    <w:rsid w:val="000A5986"/>
    <w:rsid w:val="000B6477"/>
    <w:rsid w:val="000B76A3"/>
    <w:rsid w:val="000C3942"/>
    <w:rsid w:val="000C39EF"/>
    <w:rsid w:val="000C42F0"/>
    <w:rsid w:val="000C7722"/>
    <w:rsid w:val="000D2509"/>
    <w:rsid w:val="000D61F6"/>
    <w:rsid w:val="000D730B"/>
    <w:rsid w:val="000E3240"/>
    <w:rsid w:val="000E3CD5"/>
    <w:rsid w:val="000E677B"/>
    <w:rsid w:val="000E77E7"/>
    <w:rsid w:val="000F4ADF"/>
    <w:rsid w:val="000F61AF"/>
    <w:rsid w:val="000F6D19"/>
    <w:rsid w:val="000F7967"/>
    <w:rsid w:val="0010171C"/>
    <w:rsid w:val="00102FAD"/>
    <w:rsid w:val="00111BCC"/>
    <w:rsid w:val="00116B7D"/>
    <w:rsid w:val="00121870"/>
    <w:rsid w:val="00126FDE"/>
    <w:rsid w:val="0013703F"/>
    <w:rsid w:val="00140ED2"/>
    <w:rsid w:val="00143E7C"/>
    <w:rsid w:val="0014415C"/>
    <w:rsid w:val="0014565E"/>
    <w:rsid w:val="001536C9"/>
    <w:rsid w:val="00155B99"/>
    <w:rsid w:val="00160234"/>
    <w:rsid w:val="00161E93"/>
    <w:rsid w:val="0016433D"/>
    <w:rsid w:val="001728AC"/>
    <w:rsid w:val="001738A8"/>
    <w:rsid w:val="00184C0F"/>
    <w:rsid w:val="001956B4"/>
    <w:rsid w:val="0019779A"/>
    <w:rsid w:val="001A48BF"/>
    <w:rsid w:val="001A5F55"/>
    <w:rsid w:val="001C0031"/>
    <w:rsid w:val="001C0C30"/>
    <w:rsid w:val="001C2158"/>
    <w:rsid w:val="001C51B0"/>
    <w:rsid w:val="001C54FD"/>
    <w:rsid w:val="001D0111"/>
    <w:rsid w:val="001D7EAE"/>
    <w:rsid w:val="001E61D3"/>
    <w:rsid w:val="001E64FC"/>
    <w:rsid w:val="001F0724"/>
    <w:rsid w:val="001F7DF8"/>
    <w:rsid w:val="002007DF"/>
    <w:rsid w:val="00205FE8"/>
    <w:rsid w:val="00206BA3"/>
    <w:rsid w:val="00215160"/>
    <w:rsid w:val="002224B4"/>
    <w:rsid w:val="00226D5E"/>
    <w:rsid w:val="00237A3D"/>
    <w:rsid w:val="00240E83"/>
    <w:rsid w:val="00243044"/>
    <w:rsid w:val="00247266"/>
    <w:rsid w:val="002502D1"/>
    <w:rsid w:val="00260A17"/>
    <w:rsid w:val="00267756"/>
    <w:rsid w:val="00270EEC"/>
    <w:rsid w:val="002741D4"/>
    <w:rsid w:val="002777D8"/>
    <w:rsid w:val="002806A2"/>
    <w:rsid w:val="00297566"/>
    <w:rsid w:val="00297CC7"/>
    <w:rsid w:val="002A194F"/>
    <w:rsid w:val="002A3C06"/>
    <w:rsid w:val="002A4BD9"/>
    <w:rsid w:val="002A4FE7"/>
    <w:rsid w:val="002B1CEB"/>
    <w:rsid w:val="002D19DE"/>
    <w:rsid w:val="002D3125"/>
    <w:rsid w:val="002D4F42"/>
    <w:rsid w:val="002E10C4"/>
    <w:rsid w:val="002F5D6A"/>
    <w:rsid w:val="0030084C"/>
    <w:rsid w:val="003039E1"/>
    <w:rsid w:val="003129BA"/>
    <w:rsid w:val="003148FC"/>
    <w:rsid w:val="003200F1"/>
    <w:rsid w:val="0032132E"/>
    <w:rsid w:val="00330820"/>
    <w:rsid w:val="00334412"/>
    <w:rsid w:val="00334F36"/>
    <w:rsid w:val="003353C5"/>
    <w:rsid w:val="003436E2"/>
    <w:rsid w:val="003465C8"/>
    <w:rsid w:val="0037016B"/>
    <w:rsid w:val="00370FC0"/>
    <w:rsid w:val="00373206"/>
    <w:rsid w:val="003737ED"/>
    <w:rsid w:val="00375B80"/>
    <w:rsid w:val="00377352"/>
    <w:rsid w:val="003803BA"/>
    <w:rsid w:val="003A10DA"/>
    <w:rsid w:val="003A12C8"/>
    <w:rsid w:val="003A4408"/>
    <w:rsid w:val="003A6FFE"/>
    <w:rsid w:val="003A7695"/>
    <w:rsid w:val="003B3A23"/>
    <w:rsid w:val="003B6592"/>
    <w:rsid w:val="003C772C"/>
    <w:rsid w:val="003E34CB"/>
    <w:rsid w:val="003F2B58"/>
    <w:rsid w:val="003F57BC"/>
    <w:rsid w:val="003F5886"/>
    <w:rsid w:val="003F6491"/>
    <w:rsid w:val="0040020C"/>
    <w:rsid w:val="00401CA0"/>
    <w:rsid w:val="0040700B"/>
    <w:rsid w:val="00407F54"/>
    <w:rsid w:val="00411341"/>
    <w:rsid w:val="00413966"/>
    <w:rsid w:val="00415015"/>
    <w:rsid w:val="00415CDB"/>
    <w:rsid w:val="004231DC"/>
    <w:rsid w:val="0042551E"/>
    <w:rsid w:val="00433AD8"/>
    <w:rsid w:val="00437A53"/>
    <w:rsid w:val="00441ADD"/>
    <w:rsid w:val="0045134E"/>
    <w:rsid w:val="004552A0"/>
    <w:rsid w:val="00457E34"/>
    <w:rsid w:val="00460A83"/>
    <w:rsid w:val="00460B3F"/>
    <w:rsid w:val="00464752"/>
    <w:rsid w:val="0046639B"/>
    <w:rsid w:val="00472A55"/>
    <w:rsid w:val="00476068"/>
    <w:rsid w:val="004763B3"/>
    <w:rsid w:val="00477619"/>
    <w:rsid w:val="00485843"/>
    <w:rsid w:val="00486E6E"/>
    <w:rsid w:val="004875DF"/>
    <w:rsid w:val="00487C1D"/>
    <w:rsid w:val="00492C88"/>
    <w:rsid w:val="00494C6F"/>
    <w:rsid w:val="004A5823"/>
    <w:rsid w:val="004B0AAF"/>
    <w:rsid w:val="004B214C"/>
    <w:rsid w:val="004B3924"/>
    <w:rsid w:val="004C47C5"/>
    <w:rsid w:val="004C4DDD"/>
    <w:rsid w:val="004C5F40"/>
    <w:rsid w:val="004C6953"/>
    <w:rsid w:val="004C7001"/>
    <w:rsid w:val="004D1706"/>
    <w:rsid w:val="004D243F"/>
    <w:rsid w:val="004D7473"/>
    <w:rsid w:val="004E649A"/>
    <w:rsid w:val="004F2E8A"/>
    <w:rsid w:val="004F55E1"/>
    <w:rsid w:val="00501C4B"/>
    <w:rsid w:val="005028A7"/>
    <w:rsid w:val="00504851"/>
    <w:rsid w:val="005078B7"/>
    <w:rsid w:val="005105A1"/>
    <w:rsid w:val="00510D73"/>
    <w:rsid w:val="00512ACB"/>
    <w:rsid w:val="0051711F"/>
    <w:rsid w:val="00520C58"/>
    <w:rsid w:val="0052216D"/>
    <w:rsid w:val="00526081"/>
    <w:rsid w:val="00526115"/>
    <w:rsid w:val="0053090D"/>
    <w:rsid w:val="00533FAF"/>
    <w:rsid w:val="005366B6"/>
    <w:rsid w:val="00536780"/>
    <w:rsid w:val="005401CD"/>
    <w:rsid w:val="005538CB"/>
    <w:rsid w:val="00554BCD"/>
    <w:rsid w:val="00555F60"/>
    <w:rsid w:val="005605A5"/>
    <w:rsid w:val="00560B3C"/>
    <w:rsid w:val="00561A97"/>
    <w:rsid w:val="00563DAC"/>
    <w:rsid w:val="005675E0"/>
    <w:rsid w:val="00570A71"/>
    <w:rsid w:val="00570C00"/>
    <w:rsid w:val="00576AAA"/>
    <w:rsid w:val="0058206B"/>
    <w:rsid w:val="005853EC"/>
    <w:rsid w:val="00585690"/>
    <w:rsid w:val="00591BDC"/>
    <w:rsid w:val="00594AAA"/>
    <w:rsid w:val="00595B33"/>
    <w:rsid w:val="00596177"/>
    <w:rsid w:val="0059662F"/>
    <w:rsid w:val="005A5553"/>
    <w:rsid w:val="005A55A1"/>
    <w:rsid w:val="005B2662"/>
    <w:rsid w:val="005B7254"/>
    <w:rsid w:val="005D3066"/>
    <w:rsid w:val="005E31CE"/>
    <w:rsid w:val="005E4B13"/>
    <w:rsid w:val="005E4C02"/>
    <w:rsid w:val="005E525D"/>
    <w:rsid w:val="005E6F23"/>
    <w:rsid w:val="005F01DF"/>
    <w:rsid w:val="005F3F8F"/>
    <w:rsid w:val="005F76CC"/>
    <w:rsid w:val="005F7FF8"/>
    <w:rsid w:val="006004C4"/>
    <w:rsid w:val="00600CA4"/>
    <w:rsid w:val="00602048"/>
    <w:rsid w:val="00602416"/>
    <w:rsid w:val="006025CE"/>
    <w:rsid w:val="00603635"/>
    <w:rsid w:val="006041F2"/>
    <w:rsid w:val="00605EA9"/>
    <w:rsid w:val="006064F5"/>
    <w:rsid w:val="00617298"/>
    <w:rsid w:val="00624CEA"/>
    <w:rsid w:val="00631169"/>
    <w:rsid w:val="00632A7C"/>
    <w:rsid w:val="00637753"/>
    <w:rsid w:val="00652A1C"/>
    <w:rsid w:val="00660CE4"/>
    <w:rsid w:val="00662716"/>
    <w:rsid w:val="00676C9F"/>
    <w:rsid w:val="00677B13"/>
    <w:rsid w:val="00677F4E"/>
    <w:rsid w:val="00677F8A"/>
    <w:rsid w:val="00681A08"/>
    <w:rsid w:val="00682BD8"/>
    <w:rsid w:val="00685ECF"/>
    <w:rsid w:val="006875B8"/>
    <w:rsid w:val="00687CEA"/>
    <w:rsid w:val="00687F00"/>
    <w:rsid w:val="00690068"/>
    <w:rsid w:val="00694E01"/>
    <w:rsid w:val="00695171"/>
    <w:rsid w:val="00695B75"/>
    <w:rsid w:val="006A1A95"/>
    <w:rsid w:val="006A38B7"/>
    <w:rsid w:val="006A5C31"/>
    <w:rsid w:val="006B13FE"/>
    <w:rsid w:val="006B1CB2"/>
    <w:rsid w:val="006B1DD1"/>
    <w:rsid w:val="006B3396"/>
    <w:rsid w:val="006B4FE7"/>
    <w:rsid w:val="006B525B"/>
    <w:rsid w:val="006C195E"/>
    <w:rsid w:val="006D1910"/>
    <w:rsid w:val="006D3421"/>
    <w:rsid w:val="006D638F"/>
    <w:rsid w:val="006D7384"/>
    <w:rsid w:val="006E0319"/>
    <w:rsid w:val="006E6AC9"/>
    <w:rsid w:val="006E7BF7"/>
    <w:rsid w:val="00702F2C"/>
    <w:rsid w:val="007032FC"/>
    <w:rsid w:val="007052F3"/>
    <w:rsid w:val="007068C8"/>
    <w:rsid w:val="00712B8C"/>
    <w:rsid w:val="00715B8F"/>
    <w:rsid w:val="00726152"/>
    <w:rsid w:val="0073106E"/>
    <w:rsid w:val="00733226"/>
    <w:rsid w:val="00745460"/>
    <w:rsid w:val="00746D40"/>
    <w:rsid w:val="007543BC"/>
    <w:rsid w:val="00755142"/>
    <w:rsid w:val="00756BB7"/>
    <w:rsid w:val="007575C9"/>
    <w:rsid w:val="0075764B"/>
    <w:rsid w:val="00760C01"/>
    <w:rsid w:val="00761293"/>
    <w:rsid w:val="00767C04"/>
    <w:rsid w:val="007736A2"/>
    <w:rsid w:val="00776A11"/>
    <w:rsid w:val="0078722F"/>
    <w:rsid w:val="007A107C"/>
    <w:rsid w:val="007A1225"/>
    <w:rsid w:val="007A1D8A"/>
    <w:rsid w:val="007A32C3"/>
    <w:rsid w:val="007A6226"/>
    <w:rsid w:val="007B06AC"/>
    <w:rsid w:val="007B3C61"/>
    <w:rsid w:val="007D18B3"/>
    <w:rsid w:val="007D1918"/>
    <w:rsid w:val="007F03F2"/>
    <w:rsid w:val="00800EB9"/>
    <w:rsid w:val="008031DF"/>
    <w:rsid w:val="008065D7"/>
    <w:rsid w:val="00810309"/>
    <w:rsid w:val="008111A3"/>
    <w:rsid w:val="008149EF"/>
    <w:rsid w:val="00816E30"/>
    <w:rsid w:val="008177E7"/>
    <w:rsid w:val="0082264B"/>
    <w:rsid w:val="0082765B"/>
    <w:rsid w:val="008352B1"/>
    <w:rsid w:val="008353E7"/>
    <w:rsid w:val="00835BD7"/>
    <w:rsid w:val="00836312"/>
    <w:rsid w:val="008428E8"/>
    <w:rsid w:val="00843D71"/>
    <w:rsid w:val="00844DCF"/>
    <w:rsid w:val="00846F11"/>
    <w:rsid w:val="0084745A"/>
    <w:rsid w:val="008504D0"/>
    <w:rsid w:val="0086323E"/>
    <w:rsid w:val="00870045"/>
    <w:rsid w:val="00876E5F"/>
    <w:rsid w:val="00884A12"/>
    <w:rsid w:val="00885B6F"/>
    <w:rsid w:val="00886C89"/>
    <w:rsid w:val="00890CE4"/>
    <w:rsid w:val="00891ED7"/>
    <w:rsid w:val="008A331E"/>
    <w:rsid w:val="008A4186"/>
    <w:rsid w:val="008A5F3F"/>
    <w:rsid w:val="008B2A7C"/>
    <w:rsid w:val="008B57E4"/>
    <w:rsid w:val="008B5BE4"/>
    <w:rsid w:val="008B7034"/>
    <w:rsid w:val="008B7B54"/>
    <w:rsid w:val="008B7DD6"/>
    <w:rsid w:val="008C3187"/>
    <w:rsid w:val="008C5E4F"/>
    <w:rsid w:val="008D63B7"/>
    <w:rsid w:val="008D6A03"/>
    <w:rsid w:val="008D6CA7"/>
    <w:rsid w:val="008E0A16"/>
    <w:rsid w:val="008E508C"/>
    <w:rsid w:val="008E7FEE"/>
    <w:rsid w:val="008F2F06"/>
    <w:rsid w:val="008F31F5"/>
    <w:rsid w:val="008F3DAF"/>
    <w:rsid w:val="008F67F5"/>
    <w:rsid w:val="008F6BCE"/>
    <w:rsid w:val="00900D4B"/>
    <w:rsid w:val="00903425"/>
    <w:rsid w:val="00905F9B"/>
    <w:rsid w:val="00913E95"/>
    <w:rsid w:val="009170B9"/>
    <w:rsid w:val="00923A87"/>
    <w:rsid w:val="009257E2"/>
    <w:rsid w:val="00927482"/>
    <w:rsid w:val="00936FF5"/>
    <w:rsid w:val="00940465"/>
    <w:rsid w:val="009405BC"/>
    <w:rsid w:val="00941731"/>
    <w:rsid w:val="0094596A"/>
    <w:rsid w:val="0094654B"/>
    <w:rsid w:val="009469E0"/>
    <w:rsid w:val="00946ECD"/>
    <w:rsid w:val="0095112B"/>
    <w:rsid w:val="0095712A"/>
    <w:rsid w:val="00963167"/>
    <w:rsid w:val="00970E1F"/>
    <w:rsid w:val="00970F02"/>
    <w:rsid w:val="00973A6D"/>
    <w:rsid w:val="00975542"/>
    <w:rsid w:val="00980306"/>
    <w:rsid w:val="009804E0"/>
    <w:rsid w:val="00983735"/>
    <w:rsid w:val="009865AA"/>
    <w:rsid w:val="00987080"/>
    <w:rsid w:val="0098765A"/>
    <w:rsid w:val="00987E5B"/>
    <w:rsid w:val="00991620"/>
    <w:rsid w:val="009968B0"/>
    <w:rsid w:val="00997350"/>
    <w:rsid w:val="009A0C8A"/>
    <w:rsid w:val="009A6CB2"/>
    <w:rsid w:val="009B0982"/>
    <w:rsid w:val="009B215D"/>
    <w:rsid w:val="009B4C99"/>
    <w:rsid w:val="009B7A71"/>
    <w:rsid w:val="009C13FB"/>
    <w:rsid w:val="009C6597"/>
    <w:rsid w:val="009D28CF"/>
    <w:rsid w:val="009D304E"/>
    <w:rsid w:val="009D65E2"/>
    <w:rsid w:val="009E5D36"/>
    <w:rsid w:val="009E6375"/>
    <w:rsid w:val="009E7CA0"/>
    <w:rsid w:val="009F03B8"/>
    <w:rsid w:val="009F78FF"/>
    <w:rsid w:val="00A00831"/>
    <w:rsid w:val="00A04392"/>
    <w:rsid w:val="00A069CE"/>
    <w:rsid w:val="00A109D8"/>
    <w:rsid w:val="00A15C14"/>
    <w:rsid w:val="00A16003"/>
    <w:rsid w:val="00A167D7"/>
    <w:rsid w:val="00A17EE9"/>
    <w:rsid w:val="00A23D39"/>
    <w:rsid w:val="00A23EC2"/>
    <w:rsid w:val="00A24FBB"/>
    <w:rsid w:val="00A33009"/>
    <w:rsid w:val="00A3453E"/>
    <w:rsid w:val="00A37862"/>
    <w:rsid w:val="00A42ED2"/>
    <w:rsid w:val="00A44B33"/>
    <w:rsid w:val="00A50E00"/>
    <w:rsid w:val="00A52529"/>
    <w:rsid w:val="00A53624"/>
    <w:rsid w:val="00A5525C"/>
    <w:rsid w:val="00A55EAF"/>
    <w:rsid w:val="00A56727"/>
    <w:rsid w:val="00A5731C"/>
    <w:rsid w:val="00A5766B"/>
    <w:rsid w:val="00A63669"/>
    <w:rsid w:val="00A77512"/>
    <w:rsid w:val="00A83F5E"/>
    <w:rsid w:val="00A8412F"/>
    <w:rsid w:val="00A85382"/>
    <w:rsid w:val="00A85DC2"/>
    <w:rsid w:val="00A863E3"/>
    <w:rsid w:val="00A91596"/>
    <w:rsid w:val="00A94161"/>
    <w:rsid w:val="00A9653F"/>
    <w:rsid w:val="00A97BFB"/>
    <w:rsid w:val="00AB0BBC"/>
    <w:rsid w:val="00AB2036"/>
    <w:rsid w:val="00AB3A92"/>
    <w:rsid w:val="00AB478B"/>
    <w:rsid w:val="00AB47AC"/>
    <w:rsid w:val="00AB4AD9"/>
    <w:rsid w:val="00AD6E77"/>
    <w:rsid w:val="00AD7A25"/>
    <w:rsid w:val="00AE01CA"/>
    <w:rsid w:val="00AE2666"/>
    <w:rsid w:val="00AE478C"/>
    <w:rsid w:val="00AE7AF2"/>
    <w:rsid w:val="00AF1C39"/>
    <w:rsid w:val="00AF3A5A"/>
    <w:rsid w:val="00AF3E15"/>
    <w:rsid w:val="00AF5218"/>
    <w:rsid w:val="00AF60A0"/>
    <w:rsid w:val="00AF69B4"/>
    <w:rsid w:val="00B01A6F"/>
    <w:rsid w:val="00B02F61"/>
    <w:rsid w:val="00B0480E"/>
    <w:rsid w:val="00B06158"/>
    <w:rsid w:val="00B1026A"/>
    <w:rsid w:val="00B14BDF"/>
    <w:rsid w:val="00B154A3"/>
    <w:rsid w:val="00B21166"/>
    <w:rsid w:val="00B263AE"/>
    <w:rsid w:val="00B33A6C"/>
    <w:rsid w:val="00B352A8"/>
    <w:rsid w:val="00B37D76"/>
    <w:rsid w:val="00B42F17"/>
    <w:rsid w:val="00B43A02"/>
    <w:rsid w:val="00B47091"/>
    <w:rsid w:val="00B53BAB"/>
    <w:rsid w:val="00B56534"/>
    <w:rsid w:val="00B57A21"/>
    <w:rsid w:val="00B62C3E"/>
    <w:rsid w:val="00B645DE"/>
    <w:rsid w:val="00B65248"/>
    <w:rsid w:val="00B65857"/>
    <w:rsid w:val="00B66698"/>
    <w:rsid w:val="00B745DC"/>
    <w:rsid w:val="00B806AA"/>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1D9D"/>
    <w:rsid w:val="00BF7FE9"/>
    <w:rsid w:val="00C03596"/>
    <w:rsid w:val="00C05EEC"/>
    <w:rsid w:val="00C06D96"/>
    <w:rsid w:val="00C15A13"/>
    <w:rsid w:val="00C2112E"/>
    <w:rsid w:val="00C238D9"/>
    <w:rsid w:val="00C24798"/>
    <w:rsid w:val="00C24A9D"/>
    <w:rsid w:val="00C2677E"/>
    <w:rsid w:val="00C31542"/>
    <w:rsid w:val="00C365DF"/>
    <w:rsid w:val="00C4661D"/>
    <w:rsid w:val="00C5028E"/>
    <w:rsid w:val="00C54E78"/>
    <w:rsid w:val="00C6078D"/>
    <w:rsid w:val="00C631B7"/>
    <w:rsid w:val="00C657CF"/>
    <w:rsid w:val="00C80D62"/>
    <w:rsid w:val="00C82508"/>
    <w:rsid w:val="00C8388B"/>
    <w:rsid w:val="00C84944"/>
    <w:rsid w:val="00C86F76"/>
    <w:rsid w:val="00C90217"/>
    <w:rsid w:val="00C94C04"/>
    <w:rsid w:val="00C96BFD"/>
    <w:rsid w:val="00C96C98"/>
    <w:rsid w:val="00C9712C"/>
    <w:rsid w:val="00CA14E1"/>
    <w:rsid w:val="00CA5358"/>
    <w:rsid w:val="00CB0B17"/>
    <w:rsid w:val="00CB1DCA"/>
    <w:rsid w:val="00CB4124"/>
    <w:rsid w:val="00CB5577"/>
    <w:rsid w:val="00CB7AD8"/>
    <w:rsid w:val="00CC03A3"/>
    <w:rsid w:val="00CD4931"/>
    <w:rsid w:val="00CD4C14"/>
    <w:rsid w:val="00CD502A"/>
    <w:rsid w:val="00CF0B22"/>
    <w:rsid w:val="00CF12CF"/>
    <w:rsid w:val="00CF4BE3"/>
    <w:rsid w:val="00CF5AFB"/>
    <w:rsid w:val="00D00F12"/>
    <w:rsid w:val="00D060D2"/>
    <w:rsid w:val="00D13E2D"/>
    <w:rsid w:val="00D14394"/>
    <w:rsid w:val="00D15F99"/>
    <w:rsid w:val="00D242CD"/>
    <w:rsid w:val="00D26F74"/>
    <w:rsid w:val="00D341C3"/>
    <w:rsid w:val="00D40636"/>
    <w:rsid w:val="00D42843"/>
    <w:rsid w:val="00D5152A"/>
    <w:rsid w:val="00D51542"/>
    <w:rsid w:val="00D560EB"/>
    <w:rsid w:val="00D65145"/>
    <w:rsid w:val="00D73D87"/>
    <w:rsid w:val="00D74314"/>
    <w:rsid w:val="00D74B57"/>
    <w:rsid w:val="00D81410"/>
    <w:rsid w:val="00D83365"/>
    <w:rsid w:val="00D855B1"/>
    <w:rsid w:val="00D92505"/>
    <w:rsid w:val="00DA267C"/>
    <w:rsid w:val="00DA27B3"/>
    <w:rsid w:val="00DA5101"/>
    <w:rsid w:val="00DA79EF"/>
    <w:rsid w:val="00DB0C0B"/>
    <w:rsid w:val="00DB3B74"/>
    <w:rsid w:val="00DB6704"/>
    <w:rsid w:val="00DC485C"/>
    <w:rsid w:val="00DC5870"/>
    <w:rsid w:val="00DD0384"/>
    <w:rsid w:val="00DD0901"/>
    <w:rsid w:val="00DD4AB0"/>
    <w:rsid w:val="00DE16B6"/>
    <w:rsid w:val="00DE3323"/>
    <w:rsid w:val="00DE36CA"/>
    <w:rsid w:val="00DE3D45"/>
    <w:rsid w:val="00DE7E63"/>
    <w:rsid w:val="00DF77A2"/>
    <w:rsid w:val="00E266E5"/>
    <w:rsid w:val="00E367C5"/>
    <w:rsid w:val="00E37E71"/>
    <w:rsid w:val="00E42486"/>
    <w:rsid w:val="00E42847"/>
    <w:rsid w:val="00E46064"/>
    <w:rsid w:val="00E604A1"/>
    <w:rsid w:val="00E668CD"/>
    <w:rsid w:val="00E7293C"/>
    <w:rsid w:val="00E73AA8"/>
    <w:rsid w:val="00E76812"/>
    <w:rsid w:val="00E80228"/>
    <w:rsid w:val="00E85361"/>
    <w:rsid w:val="00E86D2A"/>
    <w:rsid w:val="00E8711A"/>
    <w:rsid w:val="00E927D8"/>
    <w:rsid w:val="00E92F64"/>
    <w:rsid w:val="00E950C8"/>
    <w:rsid w:val="00EA0B21"/>
    <w:rsid w:val="00EA2ED4"/>
    <w:rsid w:val="00EA491A"/>
    <w:rsid w:val="00EB1583"/>
    <w:rsid w:val="00EB54A9"/>
    <w:rsid w:val="00EC23FB"/>
    <w:rsid w:val="00EC7017"/>
    <w:rsid w:val="00ED119A"/>
    <w:rsid w:val="00ED4356"/>
    <w:rsid w:val="00ED7681"/>
    <w:rsid w:val="00EE243C"/>
    <w:rsid w:val="00EE75AE"/>
    <w:rsid w:val="00EF1B3B"/>
    <w:rsid w:val="00EF3D6F"/>
    <w:rsid w:val="00EF621D"/>
    <w:rsid w:val="00EF63C6"/>
    <w:rsid w:val="00F034FB"/>
    <w:rsid w:val="00F05606"/>
    <w:rsid w:val="00F105F5"/>
    <w:rsid w:val="00F1075A"/>
    <w:rsid w:val="00F14CFC"/>
    <w:rsid w:val="00F15245"/>
    <w:rsid w:val="00F15E4F"/>
    <w:rsid w:val="00F1662C"/>
    <w:rsid w:val="00F17907"/>
    <w:rsid w:val="00F22E82"/>
    <w:rsid w:val="00F2483A"/>
    <w:rsid w:val="00F337BF"/>
    <w:rsid w:val="00F33D14"/>
    <w:rsid w:val="00F351D6"/>
    <w:rsid w:val="00F37070"/>
    <w:rsid w:val="00F473B6"/>
    <w:rsid w:val="00F52E57"/>
    <w:rsid w:val="00F5301F"/>
    <w:rsid w:val="00F53E06"/>
    <w:rsid w:val="00F54188"/>
    <w:rsid w:val="00F54CC0"/>
    <w:rsid w:val="00F60C8F"/>
    <w:rsid w:val="00F634C9"/>
    <w:rsid w:val="00F66584"/>
    <w:rsid w:val="00F71A43"/>
    <w:rsid w:val="00F727A5"/>
    <w:rsid w:val="00F847A9"/>
    <w:rsid w:val="00F84ECA"/>
    <w:rsid w:val="00F927C9"/>
    <w:rsid w:val="00FA5FE9"/>
    <w:rsid w:val="00FA67D2"/>
    <w:rsid w:val="00FB1990"/>
    <w:rsid w:val="00FB302F"/>
    <w:rsid w:val="00FB5A92"/>
    <w:rsid w:val="00FC10C8"/>
    <w:rsid w:val="00FC1C69"/>
    <w:rsid w:val="00FC3739"/>
    <w:rsid w:val="00FD07E4"/>
    <w:rsid w:val="00FD33C7"/>
    <w:rsid w:val="00FD65DC"/>
    <w:rsid w:val="00FE460C"/>
    <w:rsid w:val="00FE5AD9"/>
    <w:rsid w:val="00FE7A33"/>
    <w:rsid w:val="00FF3414"/>
    <w:rsid w:val="01D10E63"/>
    <w:rsid w:val="058F8334"/>
    <w:rsid w:val="0DCB83EB"/>
    <w:rsid w:val="0F977F6E"/>
    <w:rsid w:val="10881A4A"/>
    <w:rsid w:val="129152F8"/>
    <w:rsid w:val="13D028F9"/>
    <w:rsid w:val="1A94B94B"/>
    <w:rsid w:val="2095D3A7"/>
    <w:rsid w:val="20AF07F5"/>
    <w:rsid w:val="21A8ACE8"/>
    <w:rsid w:val="21D963C1"/>
    <w:rsid w:val="254B6777"/>
    <w:rsid w:val="26BBC500"/>
    <w:rsid w:val="27425E42"/>
    <w:rsid w:val="2870031C"/>
    <w:rsid w:val="293EC5F2"/>
    <w:rsid w:val="30259BD6"/>
    <w:rsid w:val="311BDA08"/>
    <w:rsid w:val="344195E4"/>
    <w:rsid w:val="35B1467F"/>
    <w:rsid w:val="35F01628"/>
    <w:rsid w:val="3B1658E1"/>
    <w:rsid w:val="3B496ED2"/>
    <w:rsid w:val="3C3F1478"/>
    <w:rsid w:val="435D5580"/>
    <w:rsid w:val="47AC07A2"/>
    <w:rsid w:val="4BEC91B1"/>
    <w:rsid w:val="4F762142"/>
    <w:rsid w:val="4FA1EEFD"/>
    <w:rsid w:val="4FBF4D18"/>
    <w:rsid w:val="502CDFCA"/>
    <w:rsid w:val="50FBAFB9"/>
    <w:rsid w:val="53B657D5"/>
    <w:rsid w:val="56CDFD87"/>
    <w:rsid w:val="5B64E178"/>
    <w:rsid w:val="5E19F2CE"/>
    <w:rsid w:val="5E56E1E5"/>
    <w:rsid w:val="5E5864ED"/>
    <w:rsid w:val="61974607"/>
    <w:rsid w:val="659CD651"/>
    <w:rsid w:val="6C146322"/>
    <w:rsid w:val="72C6984D"/>
    <w:rsid w:val="7501F8F8"/>
    <w:rsid w:val="75FC16DE"/>
    <w:rsid w:val="782EA7AA"/>
    <w:rsid w:val="7931ABBC"/>
    <w:rsid w:val="7A24241F"/>
    <w:rsid w:val="7B52AAE0"/>
  </w:rsids>
  <m:mathPr>
    <m:mathFont m:val="Cambria Math"/>
    <m:brkBin m:val="before"/>
    <m:brkBinSub m:val="--"/>
    <m:smallFrac m:val="0"/>
    <m:dispDef/>
    <m:lMargin m:val="0"/>
    <m:rMargin m:val="0"/>
    <m:defJc m:val="centerGroup"/>
    <m:wrapIndent m:val="1440"/>
    <m:intLim m:val="subSup"/>
    <m:naryLim m:val="undOvr"/>
  </m:mathPr>
  <w:themeFontLang w:val="en-NZ"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9D122"/>
  <w15:chartTrackingRefBased/>
  <w15:docId w15:val="{52CBE73B-715C-408A-90C2-17C6678F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cs="Times New Roman" w:eastAsiaTheme="minorHAnsi"/>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uiPriority="0" w:semiHidden="1" w:unhideWhenUsed="1"/>
    <w:lsdException w:name="annotation text" w:semiHidden="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uiPriority="3"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semiHidden="1" w:unhideWhenUsed="1"/>
    <w:lsdException w:name="annotation subject" w:semiHidden="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A63669"/>
    <w:pPr>
      <w:keepNext/>
      <w:spacing w:before="360" w:after="120"/>
      <w:contextualSpacing/>
      <w:outlineLvl w:val="3"/>
    </w:pPr>
    <w:rPr>
      <w:b/>
      <w:bCs/>
      <w:color w:val="000000" w:themeColor="text1"/>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Space="180" w:wrap="auto" w:hAnchor="page" w:xAlign="center" w:yAlign="bottom" w:hRule="exact"/>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styleId="Heading1Char" w:customStyle="1">
    <w:name w:val="Heading 1 Char"/>
    <w:basedOn w:val="DefaultParagraphFont"/>
    <w:link w:val="Heading1"/>
    <w:rsid w:val="005028A7"/>
    <w:rPr>
      <w:rFonts w:cs="Arial" w:eastAsiaTheme="minorHAnsi"/>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65F18"/>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65F18"/>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65F18"/>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065F18"/>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065F18"/>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065F18"/>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65F18"/>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65F18"/>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65F18"/>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65F18"/>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65F18"/>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65F18"/>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065F18"/>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65F18"/>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65F18"/>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65F18"/>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65F18"/>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65F18"/>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065F18"/>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065F18"/>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65F18"/>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65F18"/>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qFormat/>
    <w:rsid w:val="00A63669"/>
    <w:pPr>
      <w:contextualSpacing/>
    </w:pPr>
    <w:rPr>
      <w:b/>
      <w:color w:val="1F546B"/>
      <w:sz w:val="72"/>
      <w:szCs w:val="80"/>
    </w:rPr>
  </w:style>
  <w:style w:type="paragraph" w:styleId="BodyTextIndentLevel1" w:customStyle="1">
    <w:name w:val="Body Text Indent Level 1"/>
    <w:basedOn w:val="BodyText"/>
    <w:uiPriority w:val="3"/>
    <w:semiHidden/>
    <w:rsid w:val="00065F18"/>
    <w:pPr>
      <w:ind w:left="709"/>
    </w:pPr>
  </w:style>
  <w:style w:type="paragraph" w:styleId="BodyTextIndentLevel2" w:customStyle="1">
    <w:name w:val="Body Text Indent Level 2"/>
    <w:basedOn w:val="BodyText"/>
    <w:uiPriority w:val="3"/>
    <w:semiHidden/>
    <w:rsid w:val="00065F18"/>
    <w:pPr>
      <w:ind w:left="1276"/>
    </w:pPr>
  </w:style>
  <w:style w:type="paragraph" w:styleId="BodyTextIndentLevel3" w:customStyle="1">
    <w:name w:val="Body Text Indent Level 3"/>
    <w:basedOn w:val="BodyText"/>
    <w:uiPriority w:val="3"/>
    <w:semiHidden/>
    <w:rsid w:val="00065F18"/>
    <w:pPr>
      <w:numPr>
        <w:ilvl w:val="4"/>
        <w:numId w:val="10"/>
      </w:numPr>
    </w:pPr>
  </w:style>
  <w:style w:type="paragraph" w:styleId="SingleSpacedParagraph" w:customStyle="1">
    <w:name w:val="Single Spaced Paragraph"/>
    <w:basedOn w:val="Normal"/>
    <w:uiPriority w:val="99"/>
    <w:semiHidden/>
    <w:rsid w:val="00065F18"/>
  </w:style>
  <w:style w:type="paragraph" w:styleId="Headingnumbered1" w:customStyle="1">
    <w:name w:val="Heading numbered 1"/>
    <w:basedOn w:val="Heading1"/>
    <w:next w:val="Normal"/>
    <w:uiPriority w:val="1"/>
    <w:semiHidden/>
    <w:rsid w:val="00AF60A0"/>
    <w:pPr>
      <w:numPr>
        <w:numId w:val="10"/>
      </w:numPr>
      <w:outlineLvl w:val="5"/>
    </w:pPr>
  </w:style>
  <w:style w:type="paragraph" w:styleId="Headingnumbered2" w:customStyle="1">
    <w:name w:val="Heading numbered 2"/>
    <w:basedOn w:val="Heading2"/>
    <w:next w:val="Normal"/>
    <w:uiPriority w:val="1"/>
    <w:semiHidden/>
    <w:rsid w:val="00AF60A0"/>
    <w:pPr>
      <w:numPr>
        <w:ilvl w:val="1"/>
        <w:numId w:val="10"/>
      </w:numPr>
      <w:outlineLvl w:val="6"/>
    </w:pPr>
  </w:style>
  <w:style w:type="paragraph" w:styleId="Headingnumbered3" w:customStyle="1">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styleId="Headingnumbered4" w:customStyle="1">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styleId="Tinyline" w:customStyle="1">
    <w:name w:val="Tiny line"/>
    <w:basedOn w:val="Normal"/>
    <w:qFormat/>
    <w:rsid w:val="00065F18"/>
    <w:pPr>
      <w:spacing w:before="0" w:after="0"/>
    </w:pPr>
    <w:rPr>
      <w:sz w:val="8"/>
    </w:rPr>
  </w:style>
  <w:style w:type="paragraph" w:styleId="Numberedpara1level3a" w:customStyle="1">
    <w:name w:val="Numbered para (1) level 3 (a)"/>
    <w:basedOn w:val="Normal"/>
    <w:semiHidden/>
    <w:rsid w:val="00065F18"/>
    <w:pPr>
      <w:numPr>
        <w:ilvl w:val="2"/>
        <w:numId w:val="21"/>
      </w:numPr>
      <w:spacing w:after="120"/>
    </w:pPr>
  </w:style>
  <w:style w:type="paragraph" w:styleId="Numberedpara1level4i" w:customStyle="1">
    <w:name w:val="Numbered para (1) level 4 (i)"/>
    <w:basedOn w:val="Normal"/>
    <w:semiHidden/>
    <w:rsid w:val="00065F18"/>
    <w:pPr>
      <w:numPr>
        <w:ilvl w:val="3"/>
        <w:numId w:val="21"/>
      </w:numPr>
      <w:spacing w:after="120"/>
    </w:pPr>
  </w:style>
  <w:style w:type="paragraph" w:styleId="Bullet" w:customStyle="1">
    <w:name w:val="Bullet"/>
    <w:basedOn w:val="Normal"/>
    <w:rsid w:val="0014565E"/>
    <w:pPr>
      <w:numPr>
        <w:numId w:val="11"/>
      </w:numPr>
      <w:spacing w:before="80" w:after="80"/>
    </w:pPr>
  </w:style>
  <w:style w:type="paragraph" w:styleId="Bulletlevel2" w:customStyle="1">
    <w:name w:val="Bullet level 2"/>
    <w:basedOn w:val="Normal"/>
    <w:uiPriority w:val="1"/>
    <w:semiHidden/>
    <w:rsid w:val="00065F18"/>
    <w:pPr>
      <w:numPr>
        <w:ilvl w:val="1"/>
        <w:numId w:val="11"/>
      </w:numPr>
      <w:spacing w:before="80" w:after="80"/>
    </w:pPr>
  </w:style>
  <w:style w:type="paragraph" w:styleId="Bulletlevel3" w:customStyle="1">
    <w:name w:val="Bullet level 3"/>
    <w:basedOn w:val="Normal"/>
    <w:uiPriority w:val="1"/>
    <w:semiHidden/>
    <w:rsid w:val="00991620"/>
    <w:pPr>
      <w:numPr>
        <w:ilvl w:val="2"/>
        <w:numId w:val="11"/>
      </w:numPr>
      <w:spacing w:before="80" w:after="80"/>
    </w:pPr>
  </w:style>
  <w:style w:type="paragraph" w:styleId="BodyTextBulletIndentLevel1" w:customStyle="1">
    <w:name w:val="Body Text Bullet Indent Level 1"/>
    <w:basedOn w:val="BodyText"/>
    <w:uiPriority w:val="99"/>
    <w:semiHidden/>
    <w:rsid w:val="00065F18"/>
    <w:pPr>
      <w:ind w:left="567"/>
    </w:pPr>
  </w:style>
  <w:style w:type="paragraph" w:styleId="BodyTextBulletIndentLevel2" w:customStyle="1">
    <w:name w:val="Body Text Bullet Indent Level 2"/>
    <w:basedOn w:val="BodyText"/>
    <w:uiPriority w:val="99"/>
    <w:semiHidden/>
    <w:rsid w:val="00065F18"/>
    <w:pPr>
      <w:ind w:left="1134"/>
    </w:pPr>
  </w:style>
  <w:style w:type="paragraph" w:styleId="BodyTextBulletIndentLevel3" w:customStyle="1">
    <w:name w:val="Body Text Bullet Indent Level 3"/>
    <w:basedOn w:val="BodyText"/>
    <w:uiPriority w:val="99"/>
    <w:semiHidden/>
    <w:rsid w:val="00065F18"/>
    <w:pPr>
      <w:ind w:left="1701"/>
    </w:pPr>
  </w:style>
  <w:style w:type="paragraph" w:styleId="ListABC" w:customStyle="1">
    <w:name w:val="List A B C"/>
    <w:basedOn w:val="Normal"/>
    <w:semiHidden/>
    <w:rsid w:val="00065F18"/>
    <w:pPr>
      <w:numPr>
        <w:numId w:val="16"/>
      </w:numPr>
      <w:spacing w:before="80" w:after="80"/>
    </w:pPr>
  </w:style>
  <w:style w:type="paragraph" w:styleId="List123" w:customStyle="1">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styleId="HeadingContents" w:customStyle="1">
    <w:name w:val="Heading Contents"/>
    <w:basedOn w:val="HeadingTableofFigures"/>
    <w:uiPriority w:val="99"/>
    <w:semiHidden/>
    <w:rsid w:val="00065F18"/>
  </w:style>
  <w:style w:type="paragraph" w:styleId="Tableheading" w:customStyle="1">
    <w:name w:val="Table heading"/>
    <w:basedOn w:val="Normal"/>
    <w:rsid w:val="00AF60A0"/>
    <w:pPr>
      <w:keepNext/>
      <w:spacing w:before="40" w:after="40"/>
    </w:pPr>
    <w:rPr>
      <w:b/>
      <w:color w:val="FFFFFF" w:themeColor="background1"/>
      <w:sz w:val="22"/>
    </w:rPr>
  </w:style>
  <w:style w:type="character" w:styleId="Heading2Char" w:customStyle="1">
    <w:name w:val="Heading 2 Char"/>
    <w:basedOn w:val="DefaultParagraphFont"/>
    <w:link w:val="Heading2"/>
    <w:rsid w:val="00065F18"/>
    <w:rPr>
      <w:rFonts w:cs="Arial" w:eastAsiaTheme="minorHAnsi"/>
      <w:b/>
      <w:bCs/>
      <w:iCs/>
      <w:color w:val="1F546B"/>
      <w:sz w:val="36"/>
      <w:szCs w:val="28"/>
      <w:lang w:eastAsia="en-US"/>
    </w:rPr>
  </w:style>
  <w:style w:type="paragraph" w:styleId="BodyTextTable" w:customStyle="1">
    <w:name w:val="Body Text Table"/>
    <w:basedOn w:val="BodyText"/>
    <w:uiPriority w:val="11"/>
    <w:semiHidden/>
    <w:rsid w:val="00065F18"/>
    <w:pPr>
      <w:spacing w:after="180" w:line="260" w:lineRule="atLeast"/>
    </w:pPr>
    <w:rPr>
      <w:sz w:val="22"/>
    </w:rPr>
  </w:style>
  <w:style w:type="paragraph" w:styleId="BodyTextTableLastLine" w:customStyle="1">
    <w:name w:val="Body Text Table Last Line"/>
    <w:basedOn w:val="BodyTextTable"/>
    <w:uiPriority w:val="99"/>
    <w:semiHidden/>
    <w:rsid w:val="00065F18"/>
    <w:pPr>
      <w:spacing w:after="0"/>
    </w:pPr>
  </w:style>
  <w:style w:type="paragraph" w:styleId="Tablebullet" w:customStyle="1">
    <w:name w:val="Table bullet"/>
    <w:basedOn w:val="Tablenormal0"/>
    <w:rsid w:val="00065F18"/>
    <w:pPr>
      <w:numPr>
        <w:numId w:val="12"/>
      </w:numPr>
    </w:pPr>
  </w:style>
  <w:style w:type="paragraph" w:styleId="Tablebulletlevel2" w:customStyle="1">
    <w:name w:val="Table bullet level 2"/>
    <w:basedOn w:val="Tablenormal0"/>
    <w:uiPriority w:val="99"/>
    <w:semiHidden/>
    <w:rsid w:val="00065F18"/>
    <w:pPr>
      <w:numPr>
        <w:ilvl w:val="1"/>
        <w:numId w:val="12"/>
      </w:numPr>
    </w:pPr>
  </w:style>
  <w:style w:type="paragraph" w:styleId="TableBulletListLevel3" w:customStyle="1">
    <w:name w:val="Table Bullet List Level 3"/>
    <w:basedOn w:val="BodyTextTable"/>
    <w:uiPriority w:val="11"/>
    <w:semiHidden/>
    <w:rsid w:val="00065F18"/>
    <w:pPr>
      <w:numPr>
        <w:ilvl w:val="2"/>
        <w:numId w:val="12"/>
      </w:numPr>
      <w:spacing w:before="60" w:after="60"/>
    </w:pPr>
  </w:style>
  <w:style w:type="paragraph" w:styleId="Tablelist123" w:customStyle="1">
    <w:name w:val="Table list 1 2 3"/>
    <w:basedOn w:val="Tablenormal0"/>
    <w:rsid w:val="00065F18"/>
    <w:pPr>
      <w:numPr>
        <w:numId w:val="14"/>
      </w:numPr>
    </w:pPr>
  </w:style>
  <w:style w:type="paragraph" w:styleId="Tablelist123level2" w:customStyle="1">
    <w:name w:val="Table list 1 2 3 level 2"/>
    <w:basedOn w:val="Tablenormal0"/>
    <w:semiHidden/>
    <w:rsid w:val="00065F18"/>
    <w:pPr>
      <w:numPr>
        <w:ilvl w:val="1"/>
        <w:numId w:val="14"/>
      </w:numPr>
    </w:pPr>
  </w:style>
  <w:style w:type="character" w:styleId="Heading4Char" w:customStyle="1">
    <w:name w:val="Heading 4 Char"/>
    <w:basedOn w:val="DefaultParagraphFont"/>
    <w:link w:val="Heading4"/>
    <w:rsid w:val="00A63669"/>
    <w:rPr>
      <w:b/>
      <w:bCs/>
      <w:color w:val="000000" w:themeColor="text1"/>
      <w:szCs w:val="28"/>
      <w:lang w:eastAsia="en-US"/>
    </w:rPr>
  </w:style>
  <w:style w:type="paragraph" w:styleId="BodyTextTableLevel1" w:customStyle="1">
    <w:name w:val="Body Text Table Level 1"/>
    <w:basedOn w:val="BodyTextTable"/>
    <w:uiPriority w:val="11"/>
    <w:semiHidden/>
    <w:rsid w:val="00065F18"/>
    <w:pPr>
      <w:numPr>
        <w:numId w:val="13"/>
      </w:numPr>
    </w:pPr>
  </w:style>
  <w:style w:type="paragraph" w:styleId="BodyTextTableLevel2" w:customStyle="1">
    <w:name w:val="Body Text Table Level 2"/>
    <w:basedOn w:val="BodyTextTable"/>
    <w:uiPriority w:val="11"/>
    <w:semiHidden/>
    <w:rsid w:val="00065F18"/>
    <w:pPr>
      <w:numPr>
        <w:ilvl w:val="1"/>
        <w:numId w:val="13"/>
      </w:numPr>
    </w:pPr>
  </w:style>
  <w:style w:type="paragraph" w:styleId="BodyTextTableLevel3" w:customStyle="1">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styleId="WhiteSpace" w:customStyle="1">
    <w:name w:val="White Space"/>
    <w:basedOn w:val="Normal"/>
    <w:uiPriority w:val="99"/>
    <w:semiHidden/>
    <w:rsid w:val="00065F18"/>
    <w:rPr>
      <w:sz w:val="12"/>
    </w:rPr>
  </w:style>
  <w:style w:type="table" w:styleId="DIAplaintable" w:customStyle="1">
    <w:name w:val="DIA plain table"/>
    <w:basedOn w:val="TableNormal"/>
    <w:uiPriority w:val="99"/>
    <w:rsid w:val="00594AAA"/>
    <w:pPr>
      <w:spacing w:before="56" w:after="32"/>
    </w:pPr>
    <w:rPr>
      <w:sz w:val="22"/>
    </w:rPr>
    <w:tblPr>
      <w:tblInd w:w="1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
    <w:tblStylePr w:type="firstRow">
      <w:rPr>
        <w:b/>
      </w:rPr>
      <w:tblPr/>
      <w:tcPr>
        <w:tcBorders>
          <w:top w:val="single" w:color="000000" w:themeColor="text1" w:sz="12" w:space="0"/>
          <w:left w:val="single" w:color="000000" w:themeColor="text1" w:sz="12" w:space="0"/>
          <w:bottom w:val="single" w:color="000000" w:themeColor="text1" w:sz="12" w:space="0"/>
          <w:right w:val="single" w:color="000000" w:themeColor="text1" w:sz="12" w:space="0"/>
          <w:insideH w:val="nil"/>
          <w:insideV w:val="single" w:color="000000" w:themeColor="text1" w:sz="6" w:space="0"/>
          <w:tl2br w:val="nil"/>
          <w:tr2bl w:val="nil"/>
        </w:tcBorders>
      </w:tcPr>
    </w:tblStylePr>
  </w:style>
  <w:style w:type="paragraph" w:styleId="Headingappendix" w:customStyle="1">
    <w:name w:val="Heading appendix"/>
    <w:basedOn w:val="Heading1"/>
    <w:next w:val="Normal"/>
    <w:rsid w:val="00065F18"/>
    <w:pPr>
      <w:pageBreakBefore/>
      <w:numPr>
        <w:numId w:val="15"/>
      </w:numPr>
      <w:tabs>
        <w:tab w:val="left" w:pos="2268"/>
      </w:tabs>
      <w:spacing w:before="0"/>
      <w:outlineLvl w:val="7"/>
    </w:pPr>
  </w:style>
  <w:style w:type="paragraph" w:styleId="NotforContentsheading1" w:customStyle="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styleId="ListABClevel2" w:customStyle="1">
    <w:name w:val="List A B C level 2"/>
    <w:basedOn w:val="Normal"/>
    <w:uiPriority w:val="1"/>
    <w:semiHidden/>
    <w:qFormat/>
    <w:rsid w:val="00065F18"/>
    <w:pPr>
      <w:numPr>
        <w:ilvl w:val="1"/>
        <w:numId w:val="16"/>
      </w:numPr>
      <w:spacing w:before="80" w:after="80"/>
    </w:pPr>
  </w:style>
  <w:style w:type="paragraph" w:styleId="NotforContentsheading2" w:customStyle="1">
    <w:name w:val="Not for Contents heading 2"/>
    <w:basedOn w:val="Normal"/>
    <w:next w:val="Normal"/>
    <w:rsid w:val="00AF60A0"/>
    <w:pPr>
      <w:keepNext/>
      <w:spacing w:before="360" w:after="120"/>
      <w:contextualSpacing/>
    </w:pPr>
    <w:rPr>
      <w:b/>
      <w:color w:val="1F546B"/>
      <w:sz w:val="36"/>
    </w:rPr>
  </w:style>
  <w:style w:type="character" w:styleId="Heading3Char" w:customStyle="1">
    <w:name w:val="Heading 3 Char"/>
    <w:link w:val="Heading3"/>
    <w:rsid w:val="00AF60A0"/>
    <w:rPr>
      <w:rFonts w:cs="Arial" w:eastAsiaTheme="minorHAnsi"/>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styleId="HeadingTableofTables" w:customStyle="1">
    <w:name w:val="Heading Table of Tables"/>
    <w:basedOn w:val="HeadingContents"/>
    <w:next w:val="BodyText"/>
    <w:uiPriority w:val="4"/>
    <w:semiHidden/>
    <w:rsid w:val="00065F18"/>
    <w:pPr>
      <w:spacing w:after="60"/>
    </w:pPr>
  </w:style>
  <w:style w:type="paragraph" w:styleId="HeadingTableofFigures" w:customStyle="1">
    <w:name w:val="Heading Table of Figures"/>
    <w:next w:val="BodyText"/>
    <w:uiPriority w:val="4"/>
    <w:semiHidden/>
    <w:rsid w:val="00065F18"/>
    <w:rPr>
      <w:rFonts w:eastAsiaTheme="majorEastAsia" w:cstheme="majorBidi"/>
      <w:b/>
      <w:bCs/>
      <w:color w:val="1F546B"/>
      <w:sz w:val="60"/>
      <w:szCs w:val="28"/>
      <w:lang w:val="en-US" w:eastAsia="ja-JP"/>
    </w:rPr>
  </w:style>
  <w:style w:type="table" w:styleId="DIATable" w:customStyle="1">
    <w:name w:val="_DIA Table"/>
    <w:basedOn w:val="TableNormal"/>
    <w:uiPriority w:val="99"/>
    <w:rsid w:val="00594AAA"/>
    <w:pPr>
      <w:spacing w:before="56" w:after="32"/>
    </w:pPr>
    <w:rPr>
      <w:rFonts w:cstheme="minorBidi"/>
      <w:sz w:val="22"/>
      <w:lang w:eastAsia="en-US"/>
    </w:rPr>
    <w:tblPr>
      <w:tblInd w:w="108" w:type="dxa"/>
      <w:tblBorders>
        <w:top w:val="single" w:color="1F546B" w:themeColor="text2" w:sz="12" w:space="0"/>
        <w:left w:val="single" w:color="1F546B" w:themeColor="text2" w:sz="12" w:space="0"/>
        <w:bottom w:val="single" w:color="1F546B" w:themeColor="text2" w:sz="12" w:space="0"/>
        <w:right w:val="single" w:color="1F546B" w:themeColor="text2" w:sz="12" w:space="0"/>
        <w:insideH w:val="single" w:color="1F546B" w:themeColor="text2" w:sz="6" w:space="0"/>
        <w:insideV w:val="single" w:color="1F546B" w:themeColor="text2" w:sz="6" w:space="0"/>
      </w:tblBorders>
    </w:tblPr>
    <w:trPr>
      <w:cantSplit/>
    </w:trPr>
    <w:tblStylePr w:type="firstRow">
      <w:pPr>
        <w:keepNext/>
        <w:wordWrap/>
        <w:spacing w:before="60" w:beforeLines="0" w:beforeAutospacing="0" w:after="32" w:afterLines="0" w:afterAutospacing="0" w:line="240" w:lineRule="auto"/>
        <w:contextualSpacing w:val="0"/>
      </w:pPr>
      <w:rPr>
        <w:rFonts w:ascii="Calibri" w:hAnsi="Calibri"/>
        <w:b/>
        <w:color w:val="FFFFFF" w:themeColor="background1"/>
        <w:sz w:val="22"/>
      </w:rPr>
      <w:tblPr/>
      <w:tcPr>
        <w:tcBorders>
          <w:top w:val="single" w:color="1F546B" w:themeColor="text2" w:sz="6" w:space="0"/>
          <w:left w:val="single" w:color="1F546B" w:themeColor="text2" w:sz="12" w:space="0"/>
          <w:bottom w:val="nil"/>
          <w:right w:val="single" w:color="1F546B" w:themeColor="text2" w:sz="12" w:space="0"/>
          <w:insideH w:val="single" w:color="FFFFFF" w:themeColor="background1" w:sz="6" w:space="0"/>
          <w:insideV w:val="single" w:color="FFFFFF" w:themeColor="background1" w:sz="6" w:space="0"/>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semiHidden/>
    <w:qFormat/>
    <w:rsid w:val="00C5028E"/>
  </w:style>
  <w:style w:type="character" w:styleId="Heading5Char" w:customStyle="1">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styleId="MacroTextChar" w:customStyle="1">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styleId="BodyTextChar" w:customStyle="1">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color="7BC7CE" w:themeColor="accent1" w:sz="4" w:space="4"/>
      </w:pBdr>
      <w:spacing w:before="200" w:after="280"/>
      <w:ind w:left="936" w:right="936"/>
    </w:pPr>
    <w:rPr>
      <w:b/>
      <w:bCs/>
      <w:i/>
      <w:iCs/>
      <w:color w:val="1F546B" w:themeColor="text2"/>
    </w:rPr>
  </w:style>
  <w:style w:type="character" w:styleId="IntenseQuoteChar" w:customStyle="1">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styleId="Headingpage" w:customStyle="1">
    <w:name w:val="Heading page"/>
    <w:basedOn w:val="Normal"/>
    <w:next w:val="Normal"/>
    <w:semiHidden/>
    <w:rsid w:val="00065F18"/>
    <w:pPr>
      <w:spacing w:before="400"/>
    </w:pPr>
    <w:rPr>
      <w:b/>
      <w:color w:val="1F546B" w:themeColor="text2"/>
      <w:sz w:val="48"/>
    </w:rPr>
  </w:style>
  <w:style w:type="paragraph" w:styleId="Tablenormal0" w:customStyle="1">
    <w:name w:val="Table normal"/>
    <w:basedOn w:val="Normal"/>
    <w:qFormat/>
    <w:rsid w:val="00065F18"/>
    <w:pPr>
      <w:spacing w:before="40" w:after="40"/>
    </w:pPr>
    <w:rPr>
      <w:sz w:val="22"/>
    </w:rPr>
  </w:style>
  <w:style w:type="character" w:styleId="Heading6Char" w:customStyle="1">
    <w:name w:val="Heading 6 Char"/>
    <w:basedOn w:val="DefaultParagraphFont"/>
    <w:link w:val="Heading6"/>
    <w:uiPriority w:val="1"/>
    <w:semiHidden/>
    <w:rsid w:val="00065F18"/>
    <w:rPr>
      <w:rFonts w:eastAsiaTheme="minorHAnsi"/>
      <w:b/>
      <w:bCs/>
      <w:i/>
      <w:szCs w:val="22"/>
      <w:lang w:eastAsia="en-US"/>
    </w:rPr>
  </w:style>
  <w:style w:type="paragraph" w:styleId="ListABClevel3" w:customStyle="1">
    <w:name w:val="List A B C level 3"/>
    <w:basedOn w:val="Normal"/>
    <w:uiPriority w:val="1"/>
    <w:semiHidden/>
    <w:qFormat/>
    <w:rsid w:val="00065F18"/>
    <w:pPr>
      <w:numPr>
        <w:ilvl w:val="2"/>
        <w:numId w:val="16"/>
      </w:numPr>
      <w:spacing w:before="80" w:after="80"/>
    </w:pPr>
  </w:style>
  <w:style w:type="paragraph" w:styleId="List123level2" w:customStyle="1">
    <w:name w:val="List 1 2 3 level 2"/>
    <w:basedOn w:val="Normal"/>
    <w:uiPriority w:val="1"/>
    <w:semiHidden/>
    <w:qFormat/>
    <w:rsid w:val="00FF3414"/>
    <w:pPr>
      <w:numPr>
        <w:ilvl w:val="1"/>
        <w:numId w:val="17"/>
      </w:numPr>
      <w:spacing w:before="80" w:after="80"/>
    </w:pPr>
  </w:style>
  <w:style w:type="paragraph" w:styleId="List123level3" w:customStyle="1">
    <w:name w:val="List 1 2 3 level 3"/>
    <w:basedOn w:val="Normal"/>
    <w:uiPriority w:val="1"/>
    <w:semiHidden/>
    <w:qFormat/>
    <w:rsid w:val="00FF3414"/>
    <w:pPr>
      <w:numPr>
        <w:ilvl w:val="2"/>
        <w:numId w:val="17"/>
      </w:numPr>
      <w:spacing w:before="80" w:after="80"/>
    </w:pPr>
  </w:style>
  <w:style w:type="paragraph" w:styleId="Legislationsection" w:customStyle="1">
    <w:name w:val="Legislation section"/>
    <w:basedOn w:val="Normal"/>
    <w:semiHidden/>
    <w:qFormat/>
    <w:rsid w:val="00ED4356"/>
    <w:pPr>
      <w:keepNext/>
      <w:numPr>
        <w:numId w:val="19"/>
      </w:numPr>
      <w:tabs>
        <w:tab w:val="left" w:pos="567"/>
      </w:tabs>
      <w:spacing w:after="60"/>
    </w:pPr>
    <w:rPr>
      <w:b/>
      <w:sz w:val="22"/>
    </w:rPr>
  </w:style>
  <w:style w:type="paragraph" w:styleId="Legislationnumber" w:customStyle="1">
    <w:name w:val="Legislation number"/>
    <w:basedOn w:val="Normal"/>
    <w:semiHidden/>
    <w:qFormat/>
    <w:rsid w:val="00054574"/>
    <w:pPr>
      <w:numPr>
        <w:ilvl w:val="1"/>
        <w:numId w:val="19"/>
      </w:numPr>
      <w:tabs>
        <w:tab w:val="left" w:pos="567"/>
      </w:tabs>
      <w:spacing w:before="60" w:after="60"/>
    </w:pPr>
    <w:rPr>
      <w:sz w:val="22"/>
    </w:rPr>
  </w:style>
  <w:style w:type="paragraph" w:styleId="Legislationa" w:customStyle="1">
    <w:name w:val="Legislation (a)"/>
    <w:basedOn w:val="Normal"/>
    <w:semiHidden/>
    <w:qFormat/>
    <w:rsid w:val="00065F18"/>
    <w:pPr>
      <w:numPr>
        <w:ilvl w:val="2"/>
        <w:numId w:val="19"/>
      </w:numPr>
      <w:spacing w:before="60" w:after="60"/>
    </w:pPr>
    <w:rPr>
      <w:sz w:val="22"/>
    </w:rPr>
  </w:style>
  <w:style w:type="paragraph" w:styleId="Legislationi" w:customStyle="1">
    <w:name w:val="Legislation (i)"/>
    <w:basedOn w:val="Normal"/>
    <w:semiHidden/>
    <w:qFormat/>
    <w:rsid w:val="00065F18"/>
    <w:pPr>
      <w:numPr>
        <w:ilvl w:val="3"/>
        <w:numId w:val="19"/>
      </w:numPr>
      <w:spacing w:before="60" w:after="60"/>
    </w:pPr>
    <w:rPr>
      <w:sz w:val="22"/>
    </w:rPr>
  </w:style>
  <w:style w:type="paragraph" w:styleId="Numberedparaindentonly" w:customStyle="1">
    <w:name w:val="Numbered para indent only"/>
    <w:basedOn w:val="Normal"/>
    <w:semiHidden/>
    <w:qFormat/>
    <w:rsid w:val="00065F18"/>
    <w:pPr>
      <w:spacing w:after="120"/>
      <w:ind w:left="567"/>
    </w:pPr>
  </w:style>
  <w:style w:type="paragraph" w:styleId="Spacer" w:customStyle="1">
    <w:name w:val="Spacer"/>
    <w:basedOn w:val="Normal"/>
    <w:qFormat/>
    <w:rsid w:val="00065F18"/>
    <w:pPr>
      <w:spacing w:before="0" w:after="0"/>
    </w:pPr>
  </w:style>
  <w:style w:type="paragraph" w:styleId="Page" w:customStyle="1">
    <w:name w:val="Page"/>
    <w:basedOn w:val="Spacer"/>
    <w:semiHidden/>
    <w:qFormat/>
    <w:rsid w:val="00065F18"/>
    <w:pPr>
      <w:jc w:val="right"/>
    </w:pPr>
    <w:rPr>
      <w:color w:val="000000" w:themeColor="text1"/>
    </w:rPr>
  </w:style>
  <w:style w:type="table" w:styleId="Blanktable" w:customStyle="1">
    <w:name w:val="Blank table"/>
    <w:basedOn w:val="TableNormal"/>
    <w:uiPriority w:val="99"/>
    <w:rsid w:val="00065F18"/>
    <w:tblPr>
      <w:tblInd w:w="108" w:type="dxa"/>
    </w:tblPr>
  </w:style>
  <w:style w:type="paragraph" w:styleId="Tablenormal12pt" w:customStyle="1">
    <w:name w:val="Table normal 12pt"/>
    <w:basedOn w:val="Tablenormal0"/>
    <w:qFormat/>
    <w:rsid w:val="00065F18"/>
    <w:rPr>
      <w:sz w:val="24"/>
    </w:rPr>
  </w:style>
  <w:style w:type="paragraph" w:styleId="Tableheading12pt" w:customStyle="1">
    <w:name w:val="Table heading 12pt"/>
    <w:basedOn w:val="Tableheading"/>
    <w:qFormat/>
    <w:rsid w:val="00065F18"/>
    <w:rPr>
      <w:sz w:val="24"/>
    </w:rPr>
  </w:style>
  <w:style w:type="paragraph" w:styleId="Documentationpageheading" w:customStyle="1">
    <w:name w:val="Documentation page heading"/>
    <w:basedOn w:val="Normal"/>
    <w:semiHidden/>
    <w:qFormat/>
    <w:rsid w:val="00065F18"/>
    <w:pPr>
      <w:spacing w:after="0"/>
    </w:pPr>
    <w:rPr>
      <w:b/>
      <w:color w:val="1F546B" w:themeColor="text2"/>
      <w:sz w:val="36"/>
    </w:rPr>
  </w:style>
  <w:style w:type="paragraph" w:styleId="Documentationpagesubheading" w:customStyle="1">
    <w:name w:val="Documentation page subheading"/>
    <w:basedOn w:val="Documentationpageheading"/>
    <w:semiHidden/>
    <w:qFormat/>
    <w:rsid w:val="00065F18"/>
    <w:rPr>
      <w:sz w:val="28"/>
    </w:rPr>
  </w:style>
  <w:style w:type="paragraph" w:styleId="Documentationpagetable" w:customStyle="1">
    <w:name w:val="Documentation page table"/>
    <w:basedOn w:val="Normal"/>
    <w:semiHidden/>
    <w:qFormat/>
    <w:rsid w:val="00065F18"/>
    <w:pPr>
      <w:spacing w:before="44" w:after="24"/>
    </w:pPr>
    <w:rPr>
      <w:rFonts w:cstheme="minorBidi"/>
      <w:sz w:val="20"/>
    </w:rPr>
  </w:style>
  <w:style w:type="paragraph" w:styleId="Documentationpagetableheading" w:customStyle="1">
    <w:name w:val="Documentation page table heading"/>
    <w:basedOn w:val="Normal"/>
    <w:semiHidden/>
    <w:qFormat/>
    <w:rsid w:val="00065F18"/>
    <w:pPr>
      <w:spacing w:before="40" w:after="40"/>
    </w:pPr>
    <w:rPr>
      <w:rFonts w:cstheme="minorBidi"/>
      <w:b/>
      <w:color w:val="FFFFFF" w:themeColor="background1"/>
      <w:sz w:val="20"/>
    </w:rPr>
  </w:style>
  <w:style w:type="paragraph" w:styleId="Numberedpara2subheading" w:customStyle="1">
    <w:name w:val="Numbered para (2) subheading"/>
    <w:basedOn w:val="Normal"/>
    <w:next w:val="Normal"/>
    <w:semiHidden/>
    <w:qFormat/>
    <w:rsid w:val="00ED4356"/>
    <w:pPr>
      <w:keepNext/>
      <w:spacing w:before="240" w:after="120"/>
    </w:pPr>
    <w:rPr>
      <w:b/>
      <w:i/>
    </w:rPr>
  </w:style>
  <w:style w:type="paragraph" w:styleId="Numberedpara2level1" w:customStyle="1">
    <w:name w:val="Numbered para (2) level 1"/>
    <w:basedOn w:val="Normal"/>
    <w:semiHidden/>
    <w:qFormat/>
    <w:rsid w:val="00065F18"/>
    <w:pPr>
      <w:numPr>
        <w:numId w:val="20"/>
      </w:numPr>
      <w:spacing w:after="120"/>
    </w:pPr>
  </w:style>
  <w:style w:type="paragraph" w:styleId="Numberedpara2level2a" w:customStyle="1">
    <w:name w:val="Numbered para (2) level 2 (a)"/>
    <w:basedOn w:val="Normal"/>
    <w:semiHidden/>
    <w:qFormat/>
    <w:rsid w:val="00065F18"/>
    <w:pPr>
      <w:numPr>
        <w:ilvl w:val="1"/>
        <w:numId w:val="20"/>
      </w:numPr>
      <w:spacing w:after="120"/>
    </w:pPr>
  </w:style>
  <w:style w:type="paragraph" w:styleId="Numberedpara2level3i" w:customStyle="1">
    <w:name w:val="Numbered para (2) level 3 (i)"/>
    <w:basedOn w:val="Normal"/>
    <w:semiHidden/>
    <w:qFormat/>
    <w:rsid w:val="00065F18"/>
    <w:pPr>
      <w:numPr>
        <w:ilvl w:val="2"/>
        <w:numId w:val="20"/>
      </w:numPr>
      <w:spacing w:after="120"/>
    </w:pPr>
  </w:style>
  <w:style w:type="paragraph" w:styleId="Title2" w:customStyle="1">
    <w:name w:val="Title 2"/>
    <w:basedOn w:val="Title"/>
    <w:qFormat/>
    <w:rsid w:val="00065F18"/>
    <w:rPr>
      <w:sz w:val="52"/>
    </w:rPr>
  </w:style>
  <w:style w:type="paragraph" w:styleId="Numberedpara2heading" w:customStyle="1">
    <w:name w:val="Numbered para (2) heading"/>
    <w:basedOn w:val="Normal"/>
    <w:semiHidden/>
    <w:qFormat/>
    <w:rsid w:val="00ED4356"/>
    <w:pPr>
      <w:keepNext/>
      <w:spacing w:before="240" w:after="120"/>
    </w:pPr>
    <w:rPr>
      <w:b/>
      <w:sz w:val="28"/>
    </w:rPr>
  </w:style>
  <w:style w:type="character" w:styleId="HeaderChar" w:customStyle="1">
    <w:name w:val="Header Char"/>
    <w:basedOn w:val="DefaultParagraphFont"/>
    <w:link w:val="Header"/>
    <w:rsid w:val="00065F18"/>
    <w:rPr>
      <w:rFonts w:eastAsiaTheme="minorHAnsi"/>
      <w:color w:val="808080" w:themeColor="background1" w:themeShade="80"/>
      <w:sz w:val="22"/>
      <w:lang w:eastAsia="en-US"/>
    </w:rPr>
  </w:style>
  <w:style w:type="character" w:styleId="FooterChar" w:customStyle="1">
    <w:name w:val="Footer Char"/>
    <w:basedOn w:val="DefaultParagraphFont"/>
    <w:link w:val="Footer"/>
    <w:rsid w:val="00065F18"/>
    <w:rPr>
      <w:rFonts w:eastAsiaTheme="minorHAnsi"/>
      <w:i/>
      <w:sz w:val="20"/>
      <w:lang w:eastAsia="en-US"/>
    </w:rPr>
  </w:style>
  <w:style w:type="character" w:styleId="Footersecurityclassification" w:customStyle="1">
    <w:name w:val="Footer security classification"/>
    <w:basedOn w:val="DefaultParagraphFont"/>
    <w:uiPriority w:val="1"/>
    <w:qFormat/>
    <w:rsid w:val="00065F18"/>
    <w:rPr>
      <w:b/>
      <w:i/>
      <w:caps/>
      <w:smallCaps w:val="0"/>
      <w:sz w:val="22"/>
    </w:rPr>
  </w:style>
  <w:style w:type="paragraph" w:styleId="Numberedpara1level211" w:customStyle="1">
    <w:name w:val="Numbered para (1) level 2 (1.1)"/>
    <w:basedOn w:val="Normal"/>
    <w:semiHidden/>
    <w:rsid w:val="00065F18"/>
    <w:pPr>
      <w:numPr>
        <w:ilvl w:val="1"/>
        <w:numId w:val="21"/>
      </w:numPr>
      <w:spacing w:after="120"/>
    </w:pPr>
  </w:style>
  <w:style w:type="paragraph" w:styleId="Numberedpara11headingwithnumber" w:customStyle="1">
    <w:name w:val="Numbered para (1) 1 (heading with number)"/>
    <w:basedOn w:val="Normal"/>
    <w:semiHidden/>
    <w:qFormat/>
    <w:rsid w:val="00ED4356"/>
    <w:pPr>
      <w:keepNext/>
      <w:numPr>
        <w:numId w:val="21"/>
      </w:numPr>
      <w:spacing w:before="240" w:after="120"/>
    </w:pPr>
    <w:rPr>
      <w:b/>
      <w:sz w:val="28"/>
    </w:rPr>
  </w:style>
  <w:style w:type="paragraph" w:styleId="Crossreference" w:customStyle="1">
    <w:name w:val="Cross reference"/>
    <w:basedOn w:val="Normal"/>
    <w:semiHidden/>
    <w:qFormat/>
    <w:rsid w:val="00065F18"/>
    <w:rPr>
      <w:i/>
      <w:color w:val="1F546B" w:themeColor="text2"/>
      <w:u w:val="single"/>
    </w:rPr>
  </w:style>
  <w:style w:type="paragraph" w:styleId="Numberedpara3heading" w:customStyle="1">
    <w:name w:val="Numbered para (3) heading"/>
    <w:basedOn w:val="Normal"/>
    <w:semiHidden/>
    <w:qFormat/>
    <w:rsid w:val="004F2E8A"/>
    <w:pPr>
      <w:keepNext/>
      <w:spacing w:before="200" w:after="120"/>
    </w:pPr>
    <w:rPr>
      <w:b/>
    </w:rPr>
  </w:style>
  <w:style w:type="paragraph" w:styleId="Numberedpara3subheading" w:customStyle="1">
    <w:name w:val="Numbered para (3) subheading"/>
    <w:basedOn w:val="Normal"/>
    <w:semiHidden/>
    <w:qFormat/>
    <w:rsid w:val="00ED4356"/>
    <w:pPr>
      <w:keepNext/>
      <w:spacing w:before="240" w:after="120"/>
    </w:pPr>
    <w:rPr>
      <w:b/>
      <w:i/>
    </w:rPr>
  </w:style>
  <w:style w:type="paragraph" w:styleId="Numberedpara3level1" w:customStyle="1">
    <w:name w:val="Numbered para (3) level 1"/>
    <w:basedOn w:val="Normal"/>
    <w:semiHidden/>
    <w:qFormat/>
    <w:rsid w:val="004F2E8A"/>
    <w:pPr>
      <w:numPr>
        <w:numId w:val="22"/>
      </w:numPr>
      <w:spacing w:after="120"/>
    </w:pPr>
  </w:style>
  <w:style w:type="paragraph" w:styleId="Numberedpara3level211" w:customStyle="1">
    <w:name w:val="Numbered para (3) level 2 (1.1)"/>
    <w:basedOn w:val="Normal"/>
    <w:semiHidden/>
    <w:qFormat/>
    <w:rsid w:val="004F2E8A"/>
    <w:pPr>
      <w:numPr>
        <w:ilvl w:val="1"/>
        <w:numId w:val="22"/>
      </w:numPr>
      <w:spacing w:after="120"/>
    </w:pPr>
  </w:style>
  <w:style w:type="paragraph" w:styleId="Numberedpara3level3111" w:customStyle="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styleId="EndnoteTextChar" w:customStyle="1">
    <w:name w:val="Endnote Text Char"/>
    <w:basedOn w:val="DefaultParagraphFont"/>
    <w:link w:val="EndnoteText"/>
    <w:uiPriority w:val="99"/>
    <w:semiHidden/>
    <w:rsid w:val="00ED4356"/>
    <w:rPr>
      <w:rFonts w:eastAsiaTheme="minorHAnsi"/>
      <w:sz w:val="20"/>
      <w:szCs w:val="20"/>
      <w:lang w:eastAsia="en-US"/>
    </w:rPr>
  </w:style>
  <w:style w:type="character" w:styleId="Crossreferences" w:customStyle="1">
    <w:name w:val="Cross references"/>
    <w:basedOn w:val="DefaultParagraphFont"/>
    <w:uiPriority w:val="1"/>
    <w:qFormat/>
    <w:rsid w:val="00C90217"/>
    <w:rPr>
      <w:i/>
      <w:color w:val="1F546B" w:themeColor="text2"/>
      <w:u w:val="single"/>
    </w:rPr>
  </w:style>
  <w:style w:type="paragraph" w:styleId="Revision">
    <w:name w:val="Revision"/>
    <w:hidden/>
    <w:uiPriority w:val="99"/>
    <w:semiHidden/>
    <w:rsid w:val="00975542"/>
    <w:pPr>
      <w:spacing w:before="0" w:after="0"/>
    </w:pPr>
    <w:rPr>
      <w:lang w:eastAsia="en-US"/>
    </w:rPr>
  </w:style>
  <w:style w:type="paragraph" w:styleId="CommentText">
    <w:name w:val="annotation text"/>
    <w:basedOn w:val="Normal"/>
    <w:link w:val="CommentTextChar"/>
    <w:uiPriority w:val="99"/>
    <w:semiHidden/>
    <w:rsid w:val="001C51B0"/>
    <w:rPr>
      <w:sz w:val="20"/>
      <w:szCs w:val="20"/>
    </w:rPr>
  </w:style>
  <w:style w:type="character" w:styleId="CommentTextChar" w:customStyle="1">
    <w:name w:val="Comment Text Char"/>
    <w:basedOn w:val="DefaultParagraphFont"/>
    <w:link w:val="CommentText"/>
    <w:uiPriority w:val="99"/>
    <w:semiHidden/>
    <w:rsid w:val="001C51B0"/>
    <w:rPr>
      <w:sz w:val="20"/>
      <w:szCs w:val="20"/>
      <w:lang w:eastAsia="en-US"/>
    </w:rPr>
  </w:style>
  <w:style w:type="paragraph" w:styleId="CommentSubject">
    <w:name w:val="annotation subject"/>
    <w:basedOn w:val="CommentText"/>
    <w:next w:val="CommentText"/>
    <w:link w:val="CommentSubjectChar"/>
    <w:uiPriority w:val="99"/>
    <w:semiHidden/>
    <w:rsid w:val="001C51B0"/>
    <w:rPr>
      <w:b/>
      <w:bCs/>
    </w:rPr>
  </w:style>
  <w:style w:type="character" w:styleId="CommentSubjectChar" w:customStyle="1">
    <w:name w:val="Comment Subject Char"/>
    <w:basedOn w:val="CommentTextChar"/>
    <w:link w:val="CommentSubject"/>
    <w:uiPriority w:val="99"/>
    <w:semiHidden/>
    <w:rsid w:val="001C51B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olicy Document DIA" ma:contentTypeID="0x010100FB37A94EA3880B4999FE0923EA08DBE304006986F412C1812449BC47E56A97842945" ma:contentTypeVersion="15" ma:contentTypeDescription="Use for the development and management of Policy both internal and external to DIA" ma:contentTypeScope="" ma:versionID="8bfbdd9009a8b4eec905be8c8d4c6576">
  <xsd:schema xmlns:xsd="http://www.w3.org/2001/XMLSchema" xmlns:xs="http://www.w3.org/2001/XMLSchema" xmlns:p="http://schemas.microsoft.com/office/2006/metadata/properties" xmlns:ns2="89d0c6c8-e2e3-4e07-91a0-0308145fc47f" xmlns:ns3="5750afb1-007a-481a-96df-a71c539b9a3e" xmlns:ns4="4155017c-80a7-47ea-9aad-7c222f1447ed" targetNamespace="http://schemas.microsoft.com/office/2006/metadata/properties" ma:root="true" ma:fieldsID="f51b2799cf6c886211b0bf68ad047c22" ns2:_="" ns3:_="" ns4:_="">
    <xsd:import namespace="89d0c6c8-e2e3-4e07-91a0-0308145fc47f"/>
    <xsd:import namespace="5750afb1-007a-481a-96df-a71c539b9a3e"/>
    <xsd:import namespace="4155017c-80a7-47ea-9aad-7c222f1447ed"/>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l504324679ca4f359f0071672918f91b" minOccurs="0"/>
                <xsd:element ref="ns2:p5855ca8b5eb40cfa776aa672005eb7e" minOccurs="0"/>
                <xsd:element ref="ns2:_dlc_DocId" minOccurs="0"/>
                <xsd:element ref="ns2:_dlc_DocIdUrl" minOccurs="0"/>
                <xsd:element ref="ns2: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57d8fac7-fde6-485a-9c11-864023fd8a35" ma:open="true" ma:isKeyword="false">
      <xsd:complexType>
        <xsd:sequence>
          <xsd:element ref="pc:Terms" minOccurs="0" maxOccurs="1"/>
        </xsd:sequence>
      </xsd:complexType>
    </xsd:element>
    <xsd:element name="l504324679ca4f359f0071672918f91b" ma:index="17" nillable="true" ma:taxonomy="true" ma:internalName="l504324679ca4f359f0071672918f91b" ma:taxonomyFieldName="DIAPolicyorProcedureType" ma:displayName="Policy or Procedure Type" ma:readOnly="false" ma:fieldId="{55043246-79ca-4f35-9f00-71672918f91b}" ma:sspId="220cfdc9-10b9-451b-a41a-57414fe47a11" ma:termSetId="a5aa541f-9b72-47f9-b198-4af2ea1d7870"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5017c-80a7-47ea-9aad-7c222f1447ed" elementFormDefault="qualified">
    <xsd:import namespace="http://schemas.microsoft.com/office/2006/documentManagement/types"/>
    <xsd:import namespace="http://schemas.microsoft.com/office/infopath/2007/PartnerControls"/>
    <xsd:element name="lcf76f155ced4ddcb4097134ff3c332f" ma:index="22" nillable="true" ma:displayName="Image Tags_0" ma:internalName="lcf76f155ced4ddcb4097134ff3c332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TaxCatchAll xmlns="5750afb1-007a-481a-96df-a71c539b9a3e">
      <Value>2</Value>
      <Value>3</Value>
    </TaxCatchAll>
    <_dlc_DocId xmlns="89d0c6c8-e2e3-4e07-91a0-0308145fc47f">RVVNZMSHEFWY-25201547-675</_dlc_DocId>
    <_dlc_DocIdUrl xmlns="89d0c6c8-e2e3-4e07-91a0-0308145fc47f">
      <Url>https://azurediagovt.sharepoint.com/sites/ECMS-RGL-TFA/_layouts/15/DocIdRedir.aspx?ID=RVVNZMSHEFWY-25201547-675</Url>
      <Description>RVVNZMSHEFWY-25201547-675</Description>
    </_dlc_DocIdUrl>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l504324679ca4f359f0071672918f91b xmlns="89d0c6c8-e2e3-4e07-91a0-0308145fc47f">
      <Terms xmlns="http://schemas.microsoft.com/office/infopath/2007/PartnerControls"/>
    </l504324679ca4f359f0071672918f91b>
    <lcf76f155ced4ddcb4097134ff3c332f xmlns="4155017c-80a7-47ea-9aad-7c222f1447e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5B04-EF4F-4DCE-9DEB-9E2B4E666DB9}"/>
</file>

<file path=customXml/itemProps2.xml><?xml version="1.0" encoding="utf-8"?>
<ds:datastoreItem xmlns:ds="http://schemas.openxmlformats.org/officeDocument/2006/customXml" ds:itemID="{9968B928-073E-4DA7-AA54-C48B24CF4EE7}">
  <ds:schemaRefs>
    <ds:schemaRef ds:uri="http://schemas.microsoft.com/office/2006/metadata/properties"/>
    <ds:schemaRef ds:uri="http://schemas.microsoft.com/office/infopath/2007/PartnerControls"/>
    <ds:schemaRef ds:uri="89d0c6c8-e2e3-4e07-91a0-0308145fc47f"/>
    <ds:schemaRef ds:uri="5750afb1-007a-481a-96df-a71c539b9a3e"/>
    <ds:schemaRef ds:uri="15a4a9ad-0e02-4037-8570-fd6804d36315"/>
  </ds:schemaRefs>
</ds:datastoreItem>
</file>

<file path=customXml/itemProps3.xml><?xml version="1.0" encoding="utf-8"?>
<ds:datastoreItem xmlns:ds="http://schemas.openxmlformats.org/officeDocument/2006/customXml" ds:itemID="{2A146D45-D02F-484D-BFDE-C4F2C7A28FCB}">
  <ds:schemaRefs>
    <ds:schemaRef ds:uri="http://schemas.microsoft.com/sharepoint/events"/>
  </ds:schemaRefs>
</ds:datastoreItem>
</file>

<file path=customXml/itemProps4.xml><?xml version="1.0" encoding="utf-8"?>
<ds:datastoreItem xmlns:ds="http://schemas.openxmlformats.org/officeDocument/2006/customXml" ds:itemID="{A9EDAD5C-9F67-4390-BF20-62F6A37174C4}">
  <ds:schemaRefs>
    <ds:schemaRef ds:uri="http://schemas.microsoft.com/sharepoint/v3/contenttype/forms"/>
  </ds:schemaRefs>
</ds:datastoreItem>
</file>

<file path=customXml/itemProps5.xml><?xml version="1.0" encoding="utf-8"?>
<ds:datastoreItem xmlns:ds="http://schemas.openxmlformats.org/officeDocument/2006/customXml" ds:itemID="{B2DD3DD6-976F-4C49-8542-D5B49EEAF081}">
  <ds:schemaRefs>
    <ds:schemaRef ds:uri="http://schemas.microsoft.com/sharepoint/v3/contenttype/forms"/>
  </ds:schemaRefs>
</ds:datastoreItem>
</file>

<file path=customXml/itemProps6.xml><?xml version="1.0" encoding="utf-8"?>
<ds:datastoreItem xmlns:ds="http://schemas.openxmlformats.org/officeDocument/2006/customXml" ds:itemID="{31C0FAE3-9179-49C1-A434-A96DCD7434B7}">
  <ds:schemaRefs>
    <ds:schemaRef ds:uri="http://schemas.microsoft.com/sharepoint/events"/>
  </ds:schemaRefs>
</ds:datastoreItem>
</file>

<file path=customXml/itemProps7.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Te Tari Taiwhenua Department of Internal Affairs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Wibke Kreft</dc:creator>
  <cp:keywords/>
  <dc:description/>
  <cp:lastModifiedBy>Prashil Reddy</cp:lastModifiedBy>
  <cp:revision>76</cp:revision>
  <cp:lastPrinted>2025-04-13T07:04:00Z</cp:lastPrinted>
  <dcterms:created xsi:type="dcterms:W3CDTF">2025-06-28T13:51:00Z</dcterms:created>
  <dcterms:modified xsi:type="dcterms:W3CDTF">2025-08-06T22:01:01Z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0x010100FB37A94EA3880B4999FE0923EA08DBE304006986F412C1812449BC47E56A97842945</vt:lpwstr>
  </property>
  <property fmtid="{D5CDD505-2E9C-101B-9397-08002B2CF9AE}" pid="3" name="DIAEmailContentType">
    <vt:lpwstr>3;#Correspondence|dcd6b05f-dc80-4336-b228-09aebf3d212c</vt:lpwstr>
  </property>
  <property fmtid="{D5CDD505-2E9C-101B-9397-08002B2CF9AE}" pid="4" name="af512b3f0b7e4f0ab4dd0734b49f16fa">
    <vt:lpwstr>Correspondence|dcd6b05f-dc80-4336-b228-09aebf3d212c</vt:lpwstr>
  </property>
  <property fmtid="{D5CDD505-2E9C-101B-9397-08002B2CF9AE}" pid="5" name="DIASecurityClassification">
    <vt:lpwstr>2;#UNCLASSIFIED|2c10f15e-4fe4-4bec-ae91-1116436da94b</vt:lpwstr>
  </property>
  <property fmtid="{D5CDD505-2E9C-101B-9397-08002B2CF9AE}" pid="6" name="EmReceivedByName">
    <vt:lpwstr/>
  </property>
  <property fmtid="{D5CDD505-2E9C-101B-9397-08002B2CF9AE}" pid="7" name="DIADocumentRegisteredBy">
    <vt:lpwstr/>
  </property>
  <property fmtid="{D5CDD505-2E9C-101B-9397-08002B2CF9AE}" pid="8" name="TaxKeyword">
    <vt:lpwstr/>
  </property>
  <property fmtid="{D5CDD505-2E9C-101B-9397-08002B2CF9AE}" pid="9" name="Order">
    <vt:r8>136600</vt:r8>
  </property>
  <property fmtid="{D5CDD505-2E9C-101B-9397-08002B2CF9AE}" pid="10" name="DIAParentID">
    <vt:lpwstr/>
  </property>
  <property fmtid="{D5CDD505-2E9C-101B-9397-08002B2CF9AE}" pid="11" name="DIAFolderDetails">
    <vt:lpwstr/>
  </property>
  <property fmtid="{D5CDD505-2E9C-101B-9397-08002B2CF9AE}" pid="12" name="DIAProjectValue">
    <vt:lpwstr/>
  </property>
  <property fmtid="{D5CDD505-2E9C-101B-9397-08002B2CF9AE}" pid="13" name="DIADocumentEmailFields">
    <vt:lpwstr/>
  </property>
  <property fmtid="{D5CDD505-2E9C-101B-9397-08002B2CF9AE}" pid="14" name="DIAAuditHistory">
    <vt:lpwstr/>
  </property>
  <property fmtid="{D5CDD505-2E9C-101B-9397-08002B2CF9AE}" pid="15" name="C3ProjectName">
    <vt:lpwstr/>
  </property>
  <property fmtid="{D5CDD505-2E9C-101B-9397-08002B2CF9AE}" pid="16" name="EmSubject">
    <vt:lpwstr/>
  </property>
  <property fmtid="{D5CDD505-2E9C-101B-9397-08002B2CF9AE}" pid="17" name="DIAClassificationLevel3">
    <vt:lpwstr/>
  </property>
  <property fmtid="{D5CDD505-2E9C-101B-9397-08002B2CF9AE}" pid="18" name="DocumentSetDescription">
    <vt:lpwstr/>
  </property>
  <property fmtid="{D5CDD505-2E9C-101B-9397-08002B2CF9AE}" pid="19" name="EmToAddress">
    <vt:lpwstr/>
  </property>
  <property fmtid="{D5CDD505-2E9C-101B-9397-08002B2CF9AE}" pid="20" name="DIAFolderNamedAccess">
    <vt:lpwstr/>
  </property>
  <property fmtid="{D5CDD505-2E9C-101B-9397-08002B2CF9AE}" pid="21" name="DIAOffsiteType">
    <vt:lpwstr/>
  </property>
  <property fmtid="{D5CDD505-2E9C-101B-9397-08002B2CF9AE}" pid="22" name="EmCategory">
    <vt:lpwstr/>
  </property>
  <property fmtid="{D5CDD505-2E9C-101B-9397-08002B2CF9AE}" pid="23" name="EmConversationIndex">
    <vt:lpwstr/>
  </property>
  <property fmtid="{D5CDD505-2E9C-101B-9397-08002B2CF9AE}" pid="24" name="EmBody">
    <vt:lpwstr/>
  </property>
  <property fmtid="{D5CDD505-2E9C-101B-9397-08002B2CF9AE}" pid="25" name="EmReplyRecipientNames">
    <vt:lpwstr/>
  </property>
  <property fmtid="{D5CDD505-2E9C-101B-9397-08002B2CF9AE}" pid="26" name="EmReplyRecipients">
    <vt:lpwstr/>
  </property>
  <property fmtid="{D5CDD505-2E9C-101B-9397-08002B2CF9AE}" pid="27" name="EmHasAttachments">
    <vt:bool>false</vt:bool>
  </property>
  <property fmtid="{D5CDD505-2E9C-101B-9397-08002B2CF9AE}" pid="28" name="EmRetentionPolicyName">
    <vt:lpwstr/>
  </property>
  <property fmtid="{D5CDD505-2E9C-101B-9397-08002B2CF9AE}" pid="29" name="DIAGroupPermissions">
    <vt:lpwstr/>
  </property>
  <property fmtid="{D5CDD505-2E9C-101B-9397-08002B2CF9AE}" pid="30" name="DIALegacyNotes">
    <vt:lpwstr/>
  </property>
  <property fmtid="{D5CDD505-2E9C-101B-9397-08002B2CF9AE}" pid="31" name="EmCC">
    <vt:lpwstr/>
  </property>
  <property fmtid="{D5CDD505-2E9C-101B-9397-08002B2CF9AE}" pid="32" name="EmFromName">
    <vt:lpwstr/>
  </property>
  <property fmtid="{D5CDD505-2E9C-101B-9397-08002B2CF9AE}" pid="33" name="EmBCCSMTPAddress">
    <vt:lpwstr/>
  </property>
  <property fmtid="{D5CDD505-2E9C-101B-9397-08002B2CF9AE}" pid="34" name="DIASourceDataSource">
    <vt:lpwstr/>
  </property>
  <property fmtid="{D5CDD505-2E9C-101B-9397-08002B2CF9AE}" pid="35" name="DIALegacyModifiedByDIA">
    <vt:lpwstr/>
  </property>
  <property fmtid="{D5CDD505-2E9C-101B-9397-08002B2CF9AE}" pid="36" name="DIALegacyVersionNumberDIA">
    <vt:lpwstr/>
  </property>
  <property fmtid="{D5CDD505-2E9C-101B-9397-08002B2CF9AE}" pid="37" name="DIAClassificationLevel4">
    <vt:lpwstr/>
  </property>
  <property fmtid="{D5CDD505-2E9C-101B-9397-08002B2CF9AE}" pid="38" name="EmTo">
    <vt:lpwstr/>
  </property>
  <property fmtid="{D5CDD505-2E9C-101B-9397-08002B2CF9AE}" pid="39" name="EmFrom">
    <vt:lpwstr/>
  </property>
  <property fmtid="{D5CDD505-2E9C-101B-9397-08002B2CF9AE}" pid="40" name="EmType">
    <vt:lpwstr/>
  </property>
  <property fmtid="{D5CDD505-2E9C-101B-9397-08002B2CF9AE}" pid="41" name="EmAttachmentNames">
    <vt:lpwstr/>
  </property>
  <property fmtid="{D5CDD505-2E9C-101B-9397-08002B2CF9AE}" pid="42" name="EmSentOnBehalfOfName">
    <vt:lpwstr/>
  </property>
  <property fmtid="{D5CDD505-2E9C-101B-9397-08002B2CF9AE}" pid="43" name="EmToSMTPAddress">
    <vt:lpwstr/>
  </property>
  <property fmtid="{D5CDD505-2E9C-101B-9397-08002B2CF9AE}" pid="44" name="DIASourceLocation">
    <vt:lpwstr/>
  </property>
  <property fmtid="{D5CDD505-2E9C-101B-9397-08002B2CF9AE}" pid="45" name="DIADocumentIdentifier">
    <vt:lpwstr/>
  </property>
  <property fmtid="{D5CDD505-2E9C-101B-9397-08002B2CF9AE}" pid="46" name="DIALegacySecurityClassification">
    <vt:lpwstr/>
  </property>
  <property fmtid="{D5CDD505-2E9C-101B-9397-08002B2CF9AE}" pid="47" name="DIAFolderName">
    <vt:lpwstr/>
  </property>
  <property fmtid="{D5CDD505-2E9C-101B-9397-08002B2CF9AE}" pid="48" name="DIAFolderComments">
    <vt:lpwstr/>
  </property>
  <property fmtid="{D5CDD505-2E9C-101B-9397-08002B2CF9AE}" pid="49" name="_ExtendedDescription">
    <vt:lpwstr/>
  </property>
  <property fmtid="{D5CDD505-2E9C-101B-9397-08002B2CF9AE}" pid="50" name="DIALegacyFolderID">
    <vt:lpwstr/>
  </property>
  <property fmtid="{D5CDD505-2E9C-101B-9397-08002B2CF9AE}" pid="51" name="EmConversationID">
    <vt:lpwstr/>
  </property>
  <property fmtid="{D5CDD505-2E9C-101B-9397-08002B2CF9AE}" pid="52" name="EmCCSMTPAddress">
    <vt:lpwstr/>
  </property>
  <property fmtid="{D5CDD505-2E9C-101B-9397-08002B2CF9AE}" pid="53" name="DIALegacyDocumentIDDIA">
    <vt:lpwstr/>
  </property>
  <property fmtid="{D5CDD505-2E9C-101B-9397-08002B2CF9AE}" pid="54" name="DIADocumentMedium">
    <vt:lpwstr/>
  </property>
  <property fmtid="{D5CDD505-2E9C-101B-9397-08002B2CF9AE}" pid="55" name="EmBCC">
    <vt:lpwstr/>
  </property>
  <property fmtid="{D5CDD505-2E9C-101B-9397-08002B2CF9AE}" pid="56" name="EmID">
    <vt:lpwstr/>
  </property>
  <property fmtid="{D5CDD505-2E9C-101B-9397-08002B2CF9AE}" pid="57" name="DIAClassificationLevel2">
    <vt:lpwstr/>
  </property>
  <property fmtid="{D5CDD505-2E9C-101B-9397-08002B2CF9AE}" pid="58" name="DIAFolderMedium">
    <vt:lpwstr/>
  </property>
  <property fmtid="{D5CDD505-2E9C-101B-9397-08002B2CF9AE}" pid="59" name="DIAFolderBoxID">
    <vt:lpwstr/>
  </property>
  <property fmtid="{D5CDD505-2E9C-101B-9397-08002B2CF9AE}" pid="60" name="DIAFolderStatus">
    <vt:lpwstr/>
  </property>
  <property fmtid="{D5CDD505-2E9C-101B-9397-08002B2CF9AE}" pid="61" name="DIADocumentDetails">
    <vt:lpwstr/>
  </property>
  <property fmtid="{D5CDD505-2E9C-101B-9397-08002B2CF9AE}" pid="62" name="DIAClassificationLevel5">
    <vt:lpwstr/>
  </property>
  <property fmtid="{D5CDD505-2E9C-101B-9397-08002B2CF9AE}" pid="63" name="URL">
    <vt:lpwstr/>
  </property>
  <property fmtid="{D5CDD505-2E9C-101B-9397-08002B2CF9AE}" pid="64" name="EmCon">
    <vt:lpwstr/>
  </property>
  <property fmtid="{D5CDD505-2E9C-101B-9397-08002B2CF9AE}" pid="65" name="DIADocumentPublicationState">
    <vt:lpwstr/>
  </property>
  <property fmtid="{D5CDD505-2E9C-101B-9397-08002B2CF9AE}" pid="66" name="DIANamedAccess">
    <vt:lpwstr/>
  </property>
  <property fmtid="{D5CDD505-2E9C-101B-9397-08002B2CF9AE}" pid="67" name="DIAFolderBoxInformation">
    <vt:lpwstr/>
  </property>
  <property fmtid="{D5CDD505-2E9C-101B-9397-08002B2CF9AE}" pid="68" name="EmCompanies">
    <vt:lpwstr/>
  </property>
  <property fmtid="{D5CDD505-2E9C-101B-9397-08002B2CF9AE}" pid="69" name="EmFromSMTPAddress">
    <vt:lpwstr/>
  </property>
  <property fmtid="{D5CDD505-2E9C-101B-9397-08002B2CF9AE}" pid="70" name="DIADocumentTypeDIA">
    <vt:lpwstr/>
  </property>
  <property fmtid="{D5CDD505-2E9C-101B-9397-08002B2CF9AE}" pid="71" name="DIALoanStatus">
    <vt:lpwstr/>
  </property>
  <property fmtid="{D5CDD505-2E9C-101B-9397-08002B2CF9AE}" pid="72" name="EmAttachCount">
    <vt:lpwstr/>
  </property>
  <property fmtid="{D5CDD505-2E9C-101B-9397-08002B2CF9AE}" pid="73" name="DIALegacyCreatedByDIA">
    <vt:lpwstr/>
  </property>
  <property fmtid="{D5CDD505-2E9C-101B-9397-08002B2CF9AE}" pid="74" name="C3ProjectDocumentType">
    <vt:lpwstr/>
  </property>
  <property fmtid="{D5CDD505-2E9C-101B-9397-08002B2CF9AE}" pid="75" name="DIALegacyCommentsDIA">
    <vt:lpwstr/>
  </property>
  <property fmtid="{D5CDD505-2E9C-101B-9397-08002B2CF9AE}" pid="76" name="EmReceivedOnBehalfOfName">
    <vt:lpwstr/>
  </property>
  <property fmtid="{D5CDD505-2E9C-101B-9397-08002B2CF9AE}" pid="77" name="DIABusinessActivity">
    <vt:lpwstr/>
  </property>
  <property fmtid="{D5CDD505-2E9C-101B-9397-08002B2CF9AE}" pid="78" name="DIAClassificationLevel6">
    <vt:lpwstr/>
  </property>
  <property fmtid="{D5CDD505-2E9C-101B-9397-08002B2CF9AE}" pid="79" name="DIADocumentAuthor">
    <vt:lpwstr/>
  </property>
  <property fmtid="{D5CDD505-2E9C-101B-9397-08002B2CF9AE}" pid="80" name="DIAFolderGroupPermissions">
    <vt:lpwstr/>
  </property>
  <property fmtid="{D5CDD505-2E9C-101B-9397-08002B2CF9AE}" pid="81" name="C3Topic">
    <vt:lpwstr/>
  </property>
  <property fmtid="{D5CDD505-2E9C-101B-9397-08002B2CF9AE}" pid="82" name="DIAClassificationLevel1">
    <vt:lpwstr/>
  </property>
  <property fmtid="{D5CDD505-2E9C-101B-9397-08002B2CF9AE}" pid="83" name="DIARelatedItems">
    <vt:lpwstr/>
  </property>
  <property fmtid="{D5CDD505-2E9C-101B-9397-08002B2CF9AE}" pid="84" name="_dlc_DocIdItemGuid">
    <vt:lpwstr>59bbe71a-f727-4a60-aa1a-9ee09021fd10</vt:lpwstr>
  </property>
  <property fmtid="{D5CDD505-2E9C-101B-9397-08002B2CF9AE}" pid="85" name="g68b12a516a5416e8b5717422568e33f">
    <vt:lpwstr/>
  </property>
  <property fmtid="{D5CDD505-2E9C-101B-9397-08002B2CF9AE}" pid="86" name="n228ab161b224bb0869adf20a78166ed">
    <vt:lpwstr>Correspondence|dcd6b05f-dc80-4336-b228-09aebf3d212c</vt:lpwstr>
  </property>
  <property fmtid="{D5CDD505-2E9C-101B-9397-08002B2CF9AE}" pid="87" name="DIAAdministrationDocumentType">
    <vt:lpwstr/>
  </property>
  <property fmtid="{D5CDD505-2E9C-101B-9397-08002B2CF9AE}" pid="88" name="DIAPolicyorProcedureType">
    <vt:lpwstr/>
  </property>
  <property fmtid="{D5CDD505-2E9C-101B-9397-08002B2CF9AE}" pid="89" name="MediaServiceImageTags">
    <vt:lpwstr/>
  </property>
</Properties>
</file>