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07088" w14:textId="77777777" w:rsidR="00820344" w:rsidRDefault="00820344" w:rsidP="008203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Open Sans" w:eastAsia="Times New Roman" w:hAnsi="Open Sans" w:cs="Open Sans"/>
          <w:b/>
          <w:bCs/>
          <w:color w:val="000000"/>
          <w:sz w:val="21"/>
          <w:szCs w:val="21"/>
          <w:bdr w:val="none" w:sz="0" w:space="0" w:color="auto"/>
          <w:shd w:val="clear" w:color="auto" w:fill="FFFFFF"/>
          <w:lang w:val="en-NZ" w:eastAsia="en-GB"/>
        </w:rPr>
      </w:pPr>
    </w:p>
    <w:p w14:paraId="7B20F7E8" w14:textId="26F68899" w:rsidR="00A302FD" w:rsidRPr="005230C6" w:rsidRDefault="00333693" w:rsidP="00A302FD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  <w:r w:rsidRPr="005230C6">
        <w:rPr>
          <w:rFonts w:ascii="Source Sans Pro" w:hAnsi="Source Sans Pro"/>
          <w:sz w:val="24"/>
          <w:szCs w:val="24"/>
          <w:lang w:val="en-US"/>
        </w:rPr>
        <w:t xml:space="preserve">Kia </w:t>
      </w:r>
      <w:proofErr w:type="spellStart"/>
      <w:r w:rsidRPr="005230C6">
        <w:rPr>
          <w:rFonts w:ascii="Source Sans Pro" w:hAnsi="Source Sans Pro"/>
          <w:sz w:val="24"/>
          <w:szCs w:val="24"/>
          <w:lang w:val="en-US"/>
        </w:rPr>
        <w:t>ora</w:t>
      </w:r>
      <w:proofErr w:type="spellEnd"/>
      <w:r w:rsidRPr="005230C6">
        <w:rPr>
          <w:rFonts w:ascii="Source Sans Pro" w:hAnsi="Source Sans Pro"/>
          <w:sz w:val="24"/>
          <w:szCs w:val="24"/>
          <w:lang w:val="en-US"/>
        </w:rPr>
        <w:t xml:space="preserve"> koutou </w:t>
      </w:r>
      <w:proofErr w:type="spellStart"/>
      <w:r w:rsidRPr="005230C6">
        <w:rPr>
          <w:rFonts w:ascii="Source Sans Pro" w:hAnsi="Source Sans Pro"/>
          <w:sz w:val="24"/>
          <w:szCs w:val="24"/>
          <w:lang w:val="en-US"/>
        </w:rPr>
        <w:t>katoa</w:t>
      </w:r>
      <w:proofErr w:type="spellEnd"/>
      <w:r w:rsidR="00B70228" w:rsidRPr="005230C6">
        <w:rPr>
          <w:rFonts w:ascii="Source Sans Pro" w:hAnsi="Source Sans Pro"/>
          <w:sz w:val="24"/>
          <w:szCs w:val="24"/>
          <w:lang w:val="en-US"/>
        </w:rPr>
        <w:t>, w</w:t>
      </w:r>
      <w:r w:rsidR="00EE45AD" w:rsidRPr="005230C6">
        <w:rPr>
          <w:rFonts w:ascii="Source Sans Pro" w:hAnsi="Source Sans Pro"/>
          <w:sz w:val="24"/>
          <w:szCs w:val="24"/>
          <w:lang w:val="en-US"/>
        </w:rPr>
        <w:t>arm Pacific greetings</w:t>
      </w:r>
      <w:r w:rsidR="007220AD" w:rsidRPr="005230C6">
        <w:rPr>
          <w:rFonts w:ascii="Source Sans Pro" w:hAnsi="Source Sans Pro"/>
          <w:sz w:val="24"/>
          <w:szCs w:val="24"/>
          <w:lang w:val="en-US"/>
        </w:rPr>
        <w:t xml:space="preserve"> and a very happy New Year </w:t>
      </w:r>
      <w:r w:rsidR="00B70228" w:rsidRPr="005230C6">
        <w:rPr>
          <w:rFonts w:ascii="Source Sans Pro" w:hAnsi="Source Sans Pro"/>
          <w:sz w:val="24"/>
          <w:szCs w:val="24"/>
          <w:lang w:val="en-US"/>
        </w:rPr>
        <w:t>and welcome</w:t>
      </w:r>
      <w:r w:rsidR="00743949" w:rsidRPr="005230C6">
        <w:rPr>
          <w:rFonts w:ascii="Source Sans Pro" w:hAnsi="Source Sans Pro"/>
          <w:sz w:val="24"/>
          <w:szCs w:val="24"/>
          <w:lang w:val="en-US"/>
        </w:rPr>
        <w:t xml:space="preserve"> </w:t>
      </w:r>
      <w:r w:rsidR="006408E9" w:rsidRPr="005230C6">
        <w:rPr>
          <w:rFonts w:ascii="Source Sans Pro" w:hAnsi="Source Sans Pro"/>
          <w:sz w:val="24"/>
          <w:szCs w:val="24"/>
          <w:lang w:val="en-US"/>
        </w:rPr>
        <w:t>to</w:t>
      </w:r>
      <w:r w:rsidR="00815038" w:rsidRPr="005230C6">
        <w:rPr>
          <w:rFonts w:ascii="Source Sans Pro" w:hAnsi="Source Sans Pro"/>
          <w:sz w:val="24"/>
          <w:szCs w:val="24"/>
          <w:lang w:val="en-US"/>
        </w:rPr>
        <w:t xml:space="preserve"> everyone </w:t>
      </w:r>
      <w:r w:rsidR="007220AD" w:rsidRPr="005230C6">
        <w:rPr>
          <w:rFonts w:ascii="Source Sans Pro" w:hAnsi="Source Sans Pro"/>
          <w:sz w:val="24"/>
          <w:szCs w:val="24"/>
          <w:lang w:val="en-US"/>
        </w:rPr>
        <w:t xml:space="preserve">from all </w:t>
      </w:r>
      <w:r w:rsidR="006408E9" w:rsidRPr="005230C6">
        <w:rPr>
          <w:rFonts w:ascii="Source Sans Pro" w:hAnsi="Source Sans Pro"/>
          <w:sz w:val="24"/>
          <w:szCs w:val="24"/>
          <w:lang w:val="en-US"/>
        </w:rPr>
        <w:t xml:space="preserve">of us here </w:t>
      </w:r>
      <w:r w:rsidR="007220AD" w:rsidRPr="005230C6">
        <w:rPr>
          <w:rFonts w:ascii="Source Sans Pro" w:hAnsi="Source Sans Pro"/>
          <w:sz w:val="24"/>
          <w:szCs w:val="24"/>
          <w:lang w:val="en-US"/>
        </w:rPr>
        <w:t>at the Public Service Fale</w:t>
      </w:r>
      <w:r w:rsidR="006408E9" w:rsidRPr="005230C6">
        <w:rPr>
          <w:rFonts w:ascii="Source Sans Pro" w:hAnsi="Source Sans Pro"/>
          <w:sz w:val="24"/>
          <w:szCs w:val="24"/>
          <w:lang w:val="en-US"/>
        </w:rPr>
        <w:t xml:space="preserve">! </w:t>
      </w:r>
    </w:p>
    <w:p w14:paraId="0CA62F08" w14:textId="77777777" w:rsidR="00AB0870" w:rsidRDefault="00AB0870" w:rsidP="00A302FD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</w:p>
    <w:p w14:paraId="530026B8" w14:textId="77777777" w:rsidR="005230C6" w:rsidRPr="005230C6" w:rsidRDefault="005230C6" w:rsidP="00A302FD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</w:p>
    <w:p w14:paraId="37C97CC3" w14:textId="3FBD9596" w:rsidR="00ED7CE4" w:rsidRPr="005230C6" w:rsidRDefault="006408E9" w:rsidP="00D81BF3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  <w:r w:rsidRPr="005230C6">
        <w:rPr>
          <w:rFonts w:ascii="Source Sans Pro" w:hAnsi="Source Sans Pro"/>
          <w:sz w:val="24"/>
          <w:szCs w:val="24"/>
          <w:lang w:val="en-US"/>
        </w:rPr>
        <w:t>I am here today with short message of welcome to</w:t>
      </w:r>
      <w:r w:rsidR="00582498" w:rsidRPr="005230C6">
        <w:rPr>
          <w:rFonts w:ascii="Source Sans Pro" w:hAnsi="Source Sans Pro"/>
          <w:sz w:val="24"/>
          <w:szCs w:val="24"/>
          <w:lang w:val="en-US"/>
        </w:rPr>
        <w:t xml:space="preserve"> </w:t>
      </w:r>
      <w:r w:rsidRPr="005230C6">
        <w:rPr>
          <w:rFonts w:ascii="Source Sans Pro" w:hAnsi="Source Sans Pro"/>
          <w:sz w:val="24"/>
          <w:szCs w:val="24"/>
          <w:lang w:val="en-US"/>
        </w:rPr>
        <w:t>2023</w:t>
      </w:r>
      <w:r w:rsidR="00D81BF3" w:rsidRPr="005230C6">
        <w:rPr>
          <w:rFonts w:ascii="Source Sans Pro" w:hAnsi="Source Sans Pro"/>
          <w:sz w:val="24"/>
          <w:szCs w:val="24"/>
          <w:lang w:val="en-US"/>
        </w:rPr>
        <w:t xml:space="preserve"> and to let you </w:t>
      </w:r>
      <w:proofErr w:type="gramStart"/>
      <w:r w:rsidR="00D81BF3" w:rsidRPr="005230C6">
        <w:rPr>
          <w:rFonts w:ascii="Source Sans Pro" w:hAnsi="Source Sans Pro"/>
          <w:sz w:val="24"/>
          <w:szCs w:val="24"/>
          <w:lang w:val="en-US"/>
        </w:rPr>
        <w:t>know,</w:t>
      </w:r>
      <w:proofErr w:type="gramEnd"/>
      <w:r w:rsidR="00D81BF3" w:rsidRPr="005230C6">
        <w:rPr>
          <w:rFonts w:ascii="Source Sans Pro" w:hAnsi="Source Sans Pro"/>
          <w:sz w:val="24"/>
          <w:szCs w:val="24"/>
          <w:lang w:val="en-US"/>
        </w:rPr>
        <w:t xml:space="preserve"> that this year </w:t>
      </w:r>
      <w:r w:rsidR="004538DB" w:rsidRPr="005230C6">
        <w:rPr>
          <w:rFonts w:ascii="Source Sans Pro" w:hAnsi="Source Sans Pro"/>
          <w:sz w:val="24"/>
          <w:szCs w:val="24"/>
          <w:lang w:val="en-US"/>
        </w:rPr>
        <w:t>the Fale is</w:t>
      </w:r>
      <w:r w:rsidR="00D81BF3" w:rsidRPr="005230C6">
        <w:rPr>
          <w:rFonts w:ascii="Source Sans Pro" w:hAnsi="Source Sans Pro"/>
          <w:sz w:val="24"/>
          <w:szCs w:val="24"/>
          <w:lang w:val="en-US"/>
        </w:rPr>
        <w:t xml:space="preserve"> moving away from our traditional newsletter format and instead will be using our social media channels Facebook and LinkedIn to </w:t>
      </w:r>
      <w:r w:rsidR="004538DB" w:rsidRPr="005230C6">
        <w:rPr>
          <w:rFonts w:ascii="Source Sans Pro" w:hAnsi="Source Sans Pro"/>
          <w:sz w:val="24"/>
          <w:szCs w:val="24"/>
          <w:lang w:val="en-US"/>
        </w:rPr>
        <w:t>share learn and connect</w:t>
      </w:r>
      <w:r w:rsidR="00ED7CE4" w:rsidRPr="005230C6">
        <w:rPr>
          <w:rFonts w:ascii="Source Sans Pro" w:hAnsi="Source Sans Pro"/>
          <w:sz w:val="24"/>
          <w:szCs w:val="24"/>
          <w:lang w:val="en-US"/>
        </w:rPr>
        <w:t>.</w:t>
      </w:r>
    </w:p>
    <w:p w14:paraId="49B18CB1" w14:textId="77777777" w:rsidR="00ED7CE4" w:rsidRDefault="00ED7CE4" w:rsidP="00D81BF3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</w:p>
    <w:p w14:paraId="190D28A1" w14:textId="77777777" w:rsidR="005230C6" w:rsidRPr="005230C6" w:rsidRDefault="005230C6" w:rsidP="00D81BF3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</w:p>
    <w:p w14:paraId="4CCFDB3C" w14:textId="38376229" w:rsidR="00D81BF3" w:rsidRPr="005230C6" w:rsidRDefault="004538DB" w:rsidP="00D81BF3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  <w:r w:rsidRPr="005230C6">
        <w:rPr>
          <w:rFonts w:ascii="Source Sans Pro" w:hAnsi="Source Sans Pro"/>
          <w:sz w:val="24"/>
          <w:szCs w:val="24"/>
          <w:lang w:val="en-US"/>
        </w:rPr>
        <w:t xml:space="preserve">As </w:t>
      </w:r>
      <w:proofErr w:type="gramStart"/>
      <w:r w:rsidRPr="005230C6">
        <w:rPr>
          <w:rFonts w:ascii="Source Sans Pro" w:hAnsi="Source Sans Pro"/>
          <w:sz w:val="24"/>
          <w:szCs w:val="24"/>
          <w:lang w:val="en-US"/>
        </w:rPr>
        <w:t>always</w:t>
      </w:r>
      <w:proofErr w:type="gramEnd"/>
      <w:r w:rsidRPr="005230C6">
        <w:rPr>
          <w:rFonts w:ascii="Source Sans Pro" w:hAnsi="Source Sans Pro"/>
          <w:sz w:val="24"/>
          <w:szCs w:val="24"/>
          <w:lang w:val="en-US"/>
        </w:rPr>
        <w:t xml:space="preserve"> we will be </w:t>
      </w:r>
      <w:r w:rsidR="00D81BF3" w:rsidRPr="005230C6">
        <w:rPr>
          <w:rFonts w:ascii="Source Sans Pro" w:hAnsi="Source Sans Pro"/>
          <w:sz w:val="24"/>
          <w:szCs w:val="24"/>
          <w:lang w:val="en-US"/>
        </w:rPr>
        <w:t>promot</w:t>
      </w:r>
      <w:r w:rsidR="00ED7CE4" w:rsidRPr="005230C6">
        <w:rPr>
          <w:rFonts w:ascii="Source Sans Pro" w:hAnsi="Source Sans Pro"/>
          <w:sz w:val="24"/>
          <w:szCs w:val="24"/>
          <w:lang w:val="en-US"/>
        </w:rPr>
        <w:t xml:space="preserve">ing </w:t>
      </w:r>
      <w:r w:rsidR="00D81BF3" w:rsidRPr="005230C6">
        <w:rPr>
          <w:rFonts w:ascii="Source Sans Pro" w:hAnsi="Source Sans Pro"/>
          <w:sz w:val="24"/>
          <w:szCs w:val="24"/>
          <w:lang w:val="en-US"/>
        </w:rPr>
        <w:t>and shar</w:t>
      </w:r>
      <w:r w:rsidR="00ED7CE4" w:rsidRPr="005230C6">
        <w:rPr>
          <w:rFonts w:ascii="Source Sans Pro" w:hAnsi="Source Sans Pro"/>
          <w:sz w:val="24"/>
          <w:szCs w:val="24"/>
          <w:lang w:val="en-US"/>
        </w:rPr>
        <w:t>ing</w:t>
      </w:r>
      <w:r w:rsidR="00D81BF3" w:rsidRPr="005230C6">
        <w:rPr>
          <w:rFonts w:ascii="Source Sans Pro" w:hAnsi="Source Sans Pro"/>
          <w:sz w:val="24"/>
          <w:szCs w:val="24"/>
          <w:lang w:val="en-US"/>
        </w:rPr>
        <w:t xml:space="preserve"> </w:t>
      </w:r>
      <w:r w:rsidR="00A00AED" w:rsidRPr="005230C6">
        <w:rPr>
          <w:rFonts w:ascii="Source Sans Pro" w:hAnsi="Source Sans Pro"/>
          <w:sz w:val="24"/>
          <w:szCs w:val="24"/>
          <w:lang w:val="en-US"/>
        </w:rPr>
        <w:t xml:space="preserve">your </w:t>
      </w:r>
      <w:r w:rsidR="00D81BF3" w:rsidRPr="005230C6">
        <w:rPr>
          <w:rFonts w:ascii="Source Sans Pro" w:hAnsi="Source Sans Pro"/>
          <w:sz w:val="24"/>
          <w:szCs w:val="24"/>
          <w:lang w:val="en-US"/>
        </w:rPr>
        <w:t xml:space="preserve">stories about the work of Pacific public servants across the Blue Pacific Continent. </w:t>
      </w:r>
    </w:p>
    <w:p w14:paraId="14099384" w14:textId="77777777" w:rsidR="00B8433A" w:rsidRDefault="00B8433A" w:rsidP="00D81BF3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</w:p>
    <w:p w14:paraId="2B4A872D" w14:textId="77777777" w:rsidR="005230C6" w:rsidRPr="005230C6" w:rsidRDefault="005230C6" w:rsidP="00D81BF3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</w:p>
    <w:p w14:paraId="40B35918" w14:textId="7ED4234C" w:rsidR="00B8433A" w:rsidRPr="005230C6" w:rsidRDefault="00B8433A" w:rsidP="00D81BF3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  <w:r w:rsidRPr="005230C6">
        <w:rPr>
          <w:rFonts w:ascii="Source Sans Pro" w:hAnsi="Source Sans Pro"/>
          <w:sz w:val="24"/>
          <w:szCs w:val="24"/>
          <w:lang w:val="en-US"/>
        </w:rPr>
        <w:t xml:space="preserve">Your feedback tells us that social media </w:t>
      </w:r>
      <w:r w:rsidR="00E73D92" w:rsidRPr="005230C6">
        <w:rPr>
          <w:rFonts w:ascii="Source Sans Pro" w:hAnsi="Source Sans Pro"/>
          <w:sz w:val="24"/>
          <w:szCs w:val="24"/>
          <w:lang w:val="en-US"/>
        </w:rPr>
        <w:t xml:space="preserve">channels tell us </w:t>
      </w:r>
      <w:r w:rsidR="00A00AED" w:rsidRPr="005230C6">
        <w:rPr>
          <w:rFonts w:ascii="Source Sans Pro" w:hAnsi="Source Sans Pro"/>
          <w:sz w:val="24"/>
          <w:szCs w:val="24"/>
          <w:lang w:val="en-US"/>
        </w:rPr>
        <w:t>work best for you in reaching publi</w:t>
      </w:r>
      <w:r w:rsidR="00F46CA4" w:rsidRPr="005230C6">
        <w:rPr>
          <w:rFonts w:ascii="Source Sans Pro" w:hAnsi="Source Sans Pro"/>
          <w:sz w:val="24"/>
          <w:szCs w:val="24"/>
          <w:lang w:val="en-US"/>
        </w:rPr>
        <w:t xml:space="preserve">c servants across the region, so we have adapted our approach to meet your needs. </w:t>
      </w:r>
    </w:p>
    <w:p w14:paraId="3CBAAAAB" w14:textId="5D1A582C" w:rsidR="00D81BF3" w:rsidRDefault="00D81BF3" w:rsidP="00D81BF3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</w:p>
    <w:p w14:paraId="1447CD41" w14:textId="77777777" w:rsidR="005230C6" w:rsidRPr="005230C6" w:rsidRDefault="005230C6" w:rsidP="00D81BF3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</w:p>
    <w:p w14:paraId="43E09322" w14:textId="465E4F5E" w:rsidR="00B44F42" w:rsidRPr="005230C6" w:rsidRDefault="00B8433A" w:rsidP="00A302FD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  <w:r w:rsidRPr="005230C6">
        <w:rPr>
          <w:rFonts w:ascii="Source Sans Pro" w:hAnsi="Source Sans Pro"/>
          <w:sz w:val="24"/>
          <w:szCs w:val="24"/>
          <w:lang w:val="en-US"/>
        </w:rPr>
        <w:t>So</w:t>
      </w:r>
      <w:r w:rsidR="00B85AF4" w:rsidRPr="005230C6">
        <w:rPr>
          <w:rFonts w:ascii="Source Sans Pro" w:hAnsi="Source Sans Pro"/>
          <w:sz w:val="24"/>
          <w:szCs w:val="24"/>
          <w:lang w:val="en-US"/>
        </w:rPr>
        <w:t xml:space="preserve">, </w:t>
      </w:r>
      <w:r w:rsidRPr="005230C6">
        <w:rPr>
          <w:rFonts w:ascii="Source Sans Pro" w:hAnsi="Source Sans Pro"/>
          <w:sz w:val="24"/>
          <w:szCs w:val="24"/>
          <w:lang w:val="en-US"/>
        </w:rPr>
        <w:t xml:space="preserve">a couple of </w:t>
      </w:r>
      <w:r w:rsidR="003F7F89" w:rsidRPr="005230C6">
        <w:rPr>
          <w:rFonts w:ascii="Source Sans Pro" w:hAnsi="Source Sans Pro"/>
          <w:sz w:val="24"/>
          <w:szCs w:val="24"/>
          <w:lang w:val="en-US"/>
        </w:rPr>
        <w:t xml:space="preserve">to touch on </w:t>
      </w:r>
      <w:r w:rsidR="00582498" w:rsidRPr="005230C6">
        <w:rPr>
          <w:rFonts w:ascii="Source Sans Pro" w:hAnsi="Source Sans Pro"/>
          <w:sz w:val="24"/>
          <w:szCs w:val="24"/>
          <w:lang w:val="en-US"/>
        </w:rPr>
        <w:t>the work we have planned for the year ahead</w:t>
      </w:r>
      <w:r w:rsidR="00E81B18" w:rsidRPr="005230C6">
        <w:rPr>
          <w:rFonts w:ascii="Source Sans Pro" w:hAnsi="Source Sans Pro"/>
          <w:sz w:val="24"/>
          <w:szCs w:val="24"/>
          <w:lang w:val="en-US"/>
        </w:rPr>
        <w:t xml:space="preserve"> and to</w:t>
      </w:r>
      <w:r w:rsidR="006408E9" w:rsidRPr="005230C6">
        <w:rPr>
          <w:rFonts w:ascii="Source Sans Pro" w:hAnsi="Source Sans Pro"/>
          <w:sz w:val="24"/>
          <w:szCs w:val="24"/>
          <w:lang w:val="en-US"/>
        </w:rPr>
        <w:t xml:space="preserve"> reflect on some of our highlights from </w:t>
      </w:r>
      <w:r w:rsidR="00AB0870" w:rsidRPr="005230C6">
        <w:rPr>
          <w:rFonts w:ascii="Source Sans Pro" w:hAnsi="Source Sans Pro"/>
          <w:sz w:val="24"/>
          <w:szCs w:val="24"/>
          <w:lang w:val="en-US"/>
        </w:rPr>
        <w:t>2022</w:t>
      </w:r>
      <w:r w:rsidR="00E81B18" w:rsidRPr="005230C6">
        <w:rPr>
          <w:rFonts w:ascii="Source Sans Pro" w:hAnsi="Source Sans Pro"/>
          <w:sz w:val="24"/>
          <w:szCs w:val="24"/>
          <w:lang w:val="en-US"/>
        </w:rPr>
        <w:t xml:space="preserve">. </w:t>
      </w:r>
    </w:p>
    <w:p w14:paraId="3AD3790A" w14:textId="77777777" w:rsidR="00A302FD" w:rsidRPr="005230C6" w:rsidRDefault="00A302FD" w:rsidP="00A302FD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</w:p>
    <w:p w14:paraId="06212ABA" w14:textId="2F5E0F5B" w:rsidR="00D6486E" w:rsidRDefault="00D6486E" w:rsidP="00A302FD">
      <w:pPr>
        <w:pStyle w:val="Body"/>
        <w:ind w:right="1417"/>
        <w:rPr>
          <w:rFonts w:ascii="Source Sans Pro" w:hAnsi="Source Sans Pro"/>
          <w:b/>
          <w:bCs/>
          <w:sz w:val="24"/>
          <w:szCs w:val="24"/>
          <w:lang w:val="en-US"/>
        </w:rPr>
      </w:pPr>
      <w:r w:rsidRPr="005230C6">
        <w:rPr>
          <w:rFonts w:ascii="Source Sans Pro" w:hAnsi="Source Sans Pro"/>
          <w:b/>
          <w:bCs/>
          <w:sz w:val="24"/>
          <w:szCs w:val="24"/>
          <w:lang w:val="en-US"/>
        </w:rPr>
        <w:t>2022</w:t>
      </w:r>
    </w:p>
    <w:p w14:paraId="280F8D88" w14:textId="77777777" w:rsidR="005230C6" w:rsidRPr="005230C6" w:rsidRDefault="005230C6" w:rsidP="00A302FD">
      <w:pPr>
        <w:pStyle w:val="Body"/>
        <w:ind w:right="1417"/>
        <w:rPr>
          <w:rFonts w:ascii="Source Sans Pro" w:hAnsi="Source Sans Pro"/>
          <w:b/>
          <w:bCs/>
          <w:sz w:val="24"/>
          <w:szCs w:val="24"/>
          <w:lang w:val="en-US"/>
        </w:rPr>
      </w:pPr>
    </w:p>
    <w:p w14:paraId="33FB098C" w14:textId="2E7E54A8" w:rsidR="00D6486E" w:rsidRPr="005230C6" w:rsidRDefault="00B96D48" w:rsidP="00A302FD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  <w:r w:rsidRPr="005230C6">
        <w:rPr>
          <w:rFonts w:ascii="Source Sans Pro" w:hAnsi="Source Sans Pro"/>
          <w:sz w:val="24"/>
          <w:szCs w:val="24"/>
          <w:lang w:val="en-US"/>
        </w:rPr>
        <w:t xml:space="preserve">With borders reopening we were privileged to host the Fale Governance </w:t>
      </w:r>
      <w:r w:rsidR="00D6486E" w:rsidRPr="005230C6">
        <w:rPr>
          <w:rFonts w:ascii="Source Sans Pro" w:hAnsi="Source Sans Pro"/>
          <w:sz w:val="24"/>
          <w:szCs w:val="24"/>
          <w:lang w:val="en-US"/>
        </w:rPr>
        <w:t>Board</w:t>
      </w:r>
      <w:r w:rsidR="00A51415" w:rsidRPr="005230C6">
        <w:rPr>
          <w:rFonts w:ascii="Source Sans Pro" w:hAnsi="Source Sans Pro"/>
          <w:sz w:val="24"/>
          <w:szCs w:val="24"/>
          <w:lang w:val="en-US"/>
        </w:rPr>
        <w:t xml:space="preserve">’s first face to face </w:t>
      </w:r>
      <w:r w:rsidR="00D6486E" w:rsidRPr="005230C6">
        <w:rPr>
          <w:rFonts w:ascii="Source Sans Pro" w:hAnsi="Source Sans Pro"/>
          <w:sz w:val="24"/>
          <w:szCs w:val="24"/>
          <w:lang w:val="en-US"/>
        </w:rPr>
        <w:t xml:space="preserve">meeting </w:t>
      </w:r>
      <w:r w:rsidRPr="005230C6">
        <w:rPr>
          <w:rFonts w:ascii="Source Sans Pro" w:hAnsi="Source Sans Pro"/>
          <w:sz w:val="24"/>
          <w:szCs w:val="24"/>
          <w:lang w:val="en-US"/>
        </w:rPr>
        <w:t>here in NZ</w:t>
      </w:r>
      <w:r w:rsidR="00A51415" w:rsidRPr="005230C6">
        <w:rPr>
          <w:rFonts w:ascii="Source Sans Pro" w:hAnsi="Source Sans Pro"/>
          <w:sz w:val="24"/>
          <w:szCs w:val="24"/>
          <w:lang w:val="en-US"/>
        </w:rPr>
        <w:t xml:space="preserve">. </w:t>
      </w:r>
    </w:p>
    <w:p w14:paraId="337D55E7" w14:textId="77777777" w:rsidR="007A629F" w:rsidRPr="005230C6" w:rsidRDefault="007A629F" w:rsidP="00A302FD">
      <w:pPr>
        <w:pStyle w:val="Body"/>
        <w:ind w:right="1417"/>
        <w:rPr>
          <w:rFonts w:ascii="Source Sans Pro" w:hAnsi="Source Sans Pro"/>
          <w:sz w:val="24"/>
          <w:szCs w:val="24"/>
          <w:lang w:val="en-US"/>
        </w:rPr>
      </w:pPr>
    </w:p>
    <w:p w14:paraId="66B998F8" w14:textId="3E0C2D81" w:rsidR="007A629F" w:rsidRPr="005230C6" w:rsidRDefault="0051358E" w:rsidP="00A302FD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  <w:r w:rsidRPr="005230C6">
        <w:rPr>
          <w:rFonts w:ascii="Source Sans Pro" w:hAnsi="Source Sans Pro"/>
          <w:sz w:val="24"/>
          <w:szCs w:val="24"/>
          <w:lang w:val="en-US"/>
        </w:rPr>
        <w:t>Along with the B</w:t>
      </w:r>
      <w:r w:rsidR="007A629F" w:rsidRPr="005230C6">
        <w:rPr>
          <w:rFonts w:ascii="Source Sans Pro" w:hAnsi="Source Sans Pro"/>
          <w:sz w:val="24"/>
          <w:szCs w:val="24"/>
          <w:lang w:val="en-US"/>
        </w:rPr>
        <w:t>oard meeting</w:t>
      </w:r>
      <w:r w:rsidR="00F61A66" w:rsidRPr="005230C6">
        <w:rPr>
          <w:rFonts w:ascii="Source Sans Pro" w:hAnsi="Source Sans Pro"/>
          <w:sz w:val="24"/>
          <w:szCs w:val="24"/>
          <w:lang w:val="en-US"/>
        </w:rPr>
        <w:t>,</w:t>
      </w:r>
      <w:r w:rsidR="008E1C7A" w:rsidRPr="005230C6">
        <w:rPr>
          <w:rFonts w:ascii="Source Sans Pro" w:hAnsi="Source Sans Pro"/>
          <w:sz w:val="24"/>
          <w:szCs w:val="24"/>
          <w:lang w:val="en-US"/>
        </w:rPr>
        <w:t xml:space="preserve"> </w:t>
      </w:r>
      <w:r w:rsidR="00D156F2" w:rsidRPr="005230C6">
        <w:rPr>
          <w:rFonts w:ascii="Source Sans Pro" w:hAnsi="Source Sans Pro"/>
          <w:sz w:val="24"/>
          <w:szCs w:val="24"/>
          <w:lang w:val="en-US"/>
        </w:rPr>
        <w:t xml:space="preserve">the Fale hosted more than </w:t>
      </w:r>
      <w:r w:rsidR="002928C8" w:rsidRPr="005230C6">
        <w:rPr>
          <w:rFonts w:ascii="Source Sans Pro" w:hAnsi="Source Sans Pro"/>
          <w:sz w:val="24"/>
          <w:szCs w:val="24"/>
          <w:lang w:val="en-US"/>
        </w:rPr>
        <w:t>a dozen</w:t>
      </w:r>
      <w:r w:rsidR="003C5414" w:rsidRPr="005230C6">
        <w:rPr>
          <w:rFonts w:ascii="Source Sans Pro" w:hAnsi="Source Sans Pro"/>
          <w:sz w:val="24"/>
          <w:szCs w:val="24"/>
          <w:lang w:val="en-US"/>
        </w:rPr>
        <w:t xml:space="preserve"> bilateral engagements </w:t>
      </w:r>
      <w:r w:rsidR="00184ADF" w:rsidRPr="005230C6">
        <w:rPr>
          <w:rFonts w:ascii="Source Sans Pro" w:hAnsi="Source Sans Pro"/>
          <w:sz w:val="24"/>
          <w:szCs w:val="24"/>
          <w:lang w:val="en-US"/>
        </w:rPr>
        <w:t xml:space="preserve">on </w:t>
      </w:r>
      <w:r w:rsidR="00D156F2" w:rsidRPr="005230C6">
        <w:rPr>
          <w:rFonts w:ascii="Source Sans Pro" w:hAnsi="Source Sans Pro"/>
          <w:sz w:val="24"/>
          <w:szCs w:val="24"/>
          <w:lang w:val="en-US"/>
        </w:rPr>
        <w:t xml:space="preserve">topics such as </w:t>
      </w:r>
      <w:r w:rsidR="00331792" w:rsidRPr="005230C6">
        <w:rPr>
          <w:rFonts w:ascii="Source Sans Pro" w:hAnsi="Source Sans Pro"/>
          <w:sz w:val="24"/>
          <w:szCs w:val="24"/>
          <w:shd w:val="clear" w:color="auto" w:fill="FFFFFF"/>
        </w:rPr>
        <w:t>enhancing public service</w:t>
      </w:r>
      <w:r w:rsidR="002F070F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system and agency performance, public sector reform, </w:t>
      </w:r>
      <w:r w:rsidR="00331792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HR and </w:t>
      </w:r>
      <w:r w:rsidR="002F070F" w:rsidRPr="005230C6">
        <w:rPr>
          <w:rFonts w:ascii="Source Sans Pro" w:hAnsi="Source Sans Pro"/>
          <w:sz w:val="24"/>
          <w:szCs w:val="24"/>
          <w:shd w:val="clear" w:color="auto" w:fill="FFFFFF"/>
        </w:rPr>
        <w:t>change management, integrity</w:t>
      </w:r>
      <w:r w:rsidR="00393533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, </w:t>
      </w:r>
      <w:proofErr w:type="gramStart"/>
      <w:r w:rsidR="002F070F" w:rsidRPr="005230C6">
        <w:rPr>
          <w:rFonts w:ascii="Source Sans Pro" w:hAnsi="Source Sans Pro"/>
          <w:sz w:val="24"/>
          <w:szCs w:val="24"/>
          <w:shd w:val="clear" w:color="auto" w:fill="FFFFFF"/>
        </w:rPr>
        <w:t>ethics</w:t>
      </w:r>
      <w:proofErr w:type="gramEnd"/>
      <w:r w:rsidR="00393533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and standards</w:t>
      </w:r>
      <w:r w:rsidR="002F070F" w:rsidRPr="005230C6">
        <w:rPr>
          <w:rFonts w:ascii="Source Sans Pro" w:hAnsi="Source Sans Pro"/>
          <w:sz w:val="24"/>
          <w:szCs w:val="24"/>
          <w:shd w:val="clear" w:color="auto" w:fill="FFFFFF"/>
        </w:rPr>
        <w:t>, and improving diversity and inclusion in the public service.</w:t>
      </w:r>
    </w:p>
    <w:p w14:paraId="012DC70A" w14:textId="77777777" w:rsidR="0091751C" w:rsidRPr="005230C6" w:rsidRDefault="0091751C" w:rsidP="00A302FD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</w:p>
    <w:p w14:paraId="3DAA7E35" w14:textId="0DB7A8D2" w:rsidR="0091751C" w:rsidRPr="005230C6" w:rsidRDefault="0091751C" w:rsidP="00A302FD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  <w:r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The </w:t>
      </w:r>
      <w:r w:rsidR="00696913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Fale was </w:t>
      </w:r>
      <w:r w:rsidR="0051358E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also </w:t>
      </w:r>
      <w:r w:rsidR="00696913" w:rsidRPr="005230C6">
        <w:rPr>
          <w:rFonts w:ascii="Source Sans Pro" w:hAnsi="Source Sans Pro"/>
          <w:sz w:val="24"/>
          <w:szCs w:val="24"/>
          <w:shd w:val="clear" w:color="auto" w:fill="FFFFFF"/>
        </w:rPr>
        <w:t>privileged to facilitate visit</w:t>
      </w:r>
      <w:r w:rsidR="00FE0289" w:rsidRPr="005230C6">
        <w:rPr>
          <w:rFonts w:ascii="Source Sans Pro" w:hAnsi="Source Sans Pro"/>
          <w:sz w:val="24"/>
          <w:szCs w:val="24"/>
          <w:shd w:val="clear" w:color="auto" w:fill="FFFFFF"/>
        </w:rPr>
        <w:t>s</w:t>
      </w:r>
      <w:r w:rsidR="00696913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from</w:t>
      </w:r>
      <w:r w:rsidR="00FE0289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="00D156F2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international </w:t>
      </w:r>
      <w:r w:rsidR="00FE0289" w:rsidRPr="005230C6">
        <w:rPr>
          <w:rFonts w:ascii="Source Sans Pro" w:hAnsi="Source Sans Pro"/>
          <w:sz w:val="24"/>
          <w:szCs w:val="24"/>
          <w:shd w:val="clear" w:color="auto" w:fill="FFFFFF"/>
        </w:rPr>
        <w:t>delegations</w:t>
      </w:r>
      <w:r w:rsidR="00954EDF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including those led by</w:t>
      </w:r>
      <w:r w:rsidR="00696913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="00BB1187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the Prime Minister of Samoa, Hon </w:t>
      </w:r>
      <w:proofErr w:type="spellStart"/>
      <w:r w:rsidR="00BB1187" w:rsidRPr="005230C6">
        <w:rPr>
          <w:rFonts w:ascii="Source Sans Pro" w:hAnsi="Source Sans Pro"/>
          <w:sz w:val="24"/>
          <w:szCs w:val="24"/>
          <w:shd w:val="clear" w:color="auto" w:fill="FFFFFF"/>
        </w:rPr>
        <w:t>Fiamē</w:t>
      </w:r>
      <w:proofErr w:type="spellEnd"/>
      <w:r w:rsidR="00BB1187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="008464C6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Naomi </w:t>
      </w:r>
      <w:proofErr w:type="spellStart"/>
      <w:r w:rsidR="00BB1187" w:rsidRPr="005230C6">
        <w:rPr>
          <w:rFonts w:ascii="Source Sans Pro" w:hAnsi="Source Sans Pro"/>
          <w:sz w:val="24"/>
          <w:szCs w:val="24"/>
          <w:shd w:val="clear" w:color="auto" w:fill="FFFFFF"/>
        </w:rPr>
        <w:t>Mata</w:t>
      </w:r>
      <w:r w:rsidR="008464C6" w:rsidRPr="005230C6">
        <w:rPr>
          <w:rFonts w:ascii="Source Sans Pro" w:hAnsi="Source Sans Pro"/>
          <w:sz w:val="24"/>
          <w:szCs w:val="24"/>
          <w:shd w:val="clear" w:color="auto" w:fill="FFFFFF"/>
        </w:rPr>
        <w:t>’</w:t>
      </w:r>
      <w:r w:rsidR="00BB1187" w:rsidRPr="005230C6">
        <w:rPr>
          <w:rFonts w:ascii="Source Sans Pro" w:hAnsi="Source Sans Pro"/>
          <w:sz w:val="24"/>
          <w:szCs w:val="24"/>
          <w:shd w:val="clear" w:color="auto" w:fill="FFFFFF"/>
        </w:rPr>
        <w:t>afa</w:t>
      </w:r>
      <w:proofErr w:type="spellEnd"/>
      <w:r w:rsidR="00AE3F64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="00821C2C" w:rsidRPr="005230C6">
        <w:rPr>
          <w:rFonts w:ascii="Source Sans Pro" w:hAnsi="Source Sans Pro"/>
          <w:sz w:val="24"/>
          <w:szCs w:val="24"/>
          <w:shd w:val="clear" w:color="auto" w:fill="FFFFFF"/>
        </w:rPr>
        <w:t>in June</w:t>
      </w:r>
      <w:r w:rsidR="00AA68EE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, </w:t>
      </w:r>
      <w:r w:rsidR="00954EDF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the </w:t>
      </w:r>
      <w:r w:rsidR="00CF4637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New Caledonian </w:t>
      </w:r>
      <w:r w:rsidR="00EA6168" w:rsidRPr="005230C6">
        <w:rPr>
          <w:rFonts w:ascii="Source Sans Pro" w:hAnsi="Source Sans Pro"/>
          <w:sz w:val="24"/>
          <w:szCs w:val="24"/>
          <w:shd w:val="clear" w:color="auto" w:fill="FFFFFF"/>
        </w:rPr>
        <w:t>Government Minister</w:t>
      </w:r>
      <w:r w:rsidR="000D2032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Hon</w:t>
      </w:r>
      <w:r w:rsidR="00EA6168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proofErr w:type="spellStart"/>
      <w:r w:rsidR="00EA6168" w:rsidRPr="005230C6">
        <w:rPr>
          <w:rFonts w:ascii="Source Sans Pro" w:hAnsi="Source Sans Pro"/>
          <w:sz w:val="24"/>
          <w:szCs w:val="24"/>
          <w:shd w:val="clear" w:color="auto" w:fill="FFFFFF"/>
        </w:rPr>
        <w:t>Vaimu’a</w:t>
      </w:r>
      <w:proofErr w:type="spellEnd"/>
      <w:r w:rsidR="00EA6168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proofErr w:type="spellStart"/>
      <w:r w:rsidR="00EA6168" w:rsidRPr="005230C6">
        <w:rPr>
          <w:rFonts w:ascii="Source Sans Pro" w:hAnsi="Source Sans Pro"/>
          <w:sz w:val="24"/>
          <w:szCs w:val="24"/>
          <w:shd w:val="clear" w:color="auto" w:fill="FFFFFF"/>
        </w:rPr>
        <w:t>Muliava</w:t>
      </w:r>
      <w:proofErr w:type="spellEnd"/>
      <w:r w:rsidR="00EA6168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in July</w:t>
      </w:r>
      <w:r w:rsidR="00E6783E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, and Papua New Guinea’s </w:t>
      </w:r>
      <w:r w:rsidR="00762B9C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Governor for </w:t>
      </w:r>
      <w:r w:rsidR="000D2032" w:rsidRPr="005230C6">
        <w:rPr>
          <w:rFonts w:ascii="Source Sans Pro" w:hAnsi="Source Sans Pro"/>
          <w:sz w:val="24"/>
          <w:szCs w:val="24"/>
          <w:shd w:val="clear" w:color="auto" w:fill="FFFFFF"/>
        </w:rPr>
        <w:t>Oro Province, Hon Gary Juffa</w:t>
      </w:r>
      <w:r w:rsidR="00F16B07" w:rsidRPr="005230C6">
        <w:rPr>
          <w:rFonts w:ascii="Source Sans Pro" w:hAnsi="Source Sans Pro"/>
          <w:sz w:val="24"/>
          <w:szCs w:val="24"/>
          <w:shd w:val="clear" w:color="auto" w:fill="FFFFFF"/>
        </w:rPr>
        <w:t>.</w:t>
      </w:r>
    </w:p>
    <w:p w14:paraId="2C43D915" w14:textId="77777777" w:rsidR="00393533" w:rsidRPr="005230C6" w:rsidRDefault="00393533" w:rsidP="00A302FD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</w:p>
    <w:p w14:paraId="0B016249" w14:textId="1BF7D61F" w:rsidR="00393533" w:rsidRDefault="00393533" w:rsidP="00A302FD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  <w:r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Thank you to all our Commissions and public service colleagues across the Pacific region who worked with us during 2022. </w:t>
      </w:r>
    </w:p>
    <w:p w14:paraId="4D4669AD" w14:textId="77777777" w:rsidR="005230C6" w:rsidRPr="005230C6" w:rsidRDefault="005230C6" w:rsidP="00A302FD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</w:p>
    <w:p w14:paraId="092EC4D6" w14:textId="77777777" w:rsidR="00520071" w:rsidRPr="005230C6" w:rsidRDefault="00520071" w:rsidP="00A302FD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</w:p>
    <w:p w14:paraId="4745AE63" w14:textId="77777777" w:rsidR="005230C6" w:rsidRDefault="005230C6" w:rsidP="00A302FD">
      <w:pPr>
        <w:pStyle w:val="Body"/>
        <w:ind w:right="1417"/>
        <w:rPr>
          <w:rFonts w:ascii="Source Sans Pro" w:hAnsi="Source Sans Pro"/>
          <w:b/>
          <w:bCs/>
          <w:sz w:val="24"/>
          <w:szCs w:val="24"/>
          <w:shd w:val="clear" w:color="auto" w:fill="FFFFFF"/>
        </w:rPr>
      </w:pPr>
    </w:p>
    <w:p w14:paraId="15AF38F3" w14:textId="3D6ADA4E" w:rsidR="00333693" w:rsidRDefault="00333693" w:rsidP="00A302FD">
      <w:pPr>
        <w:pStyle w:val="Body"/>
        <w:ind w:right="1417"/>
        <w:rPr>
          <w:rFonts w:ascii="Source Sans Pro" w:hAnsi="Source Sans Pro"/>
          <w:b/>
          <w:bCs/>
          <w:sz w:val="24"/>
          <w:szCs w:val="24"/>
          <w:shd w:val="clear" w:color="auto" w:fill="FFFFFF"/>
        </w:rPr>
      </w:pPr>
      <w:r w:rsidRPr="005230C6">
        <w:rPr>
          <w:rFonts w:ascii="Source Sans Pro" w:hAnsi="Source Sans Pro"/>
          <w:b/>
          <w:bCs/>
          <w:sz w:val="24"/>
          <w:szCs w:val="24"/>
          <w:shd w:val="clear" w:color="auto" w:fill="FFFFFF"/>
        </w:rPr>
        <w:t>2023</w:t>
      </w:r>
    </w:p>
    <w:p w14:paraId="3AAA96E0" w14:textId="77777777" w:rsidR="005230C6" w:rsidRPr="005230C6" w:rsidRDefault="005230C6" w:rsidP="00A302FD">
      <w:pPr>
        <w:pStyle w:val="Body"/>
        <w:ind w:right="1417"/>
        <w:rPr>
          <w:rFonts w:ascii="Source Sans Pro" w:hAnsi="Source Sans Pro"/>
          <w:b/>
          <w:bCs/>
          <w:sz w:val="24"/>
          <w:szCs w:val="24"/>
          <w:shd w:val="clear" w:color="auto" w:fill="FFFFFF"/>
        </w:rPr>
      </w:pPr>
    </w:p>
    <w:p w14:paraId="7FC8E1D2" w14:textId="5C6E243D" w:rsidR="00BF1E31" w:rsidRPr="005230C6" w:rsidRDefault="00546A47" w:rsidP="00546A47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  <w:r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Looking ahead to 2023 there is much to </w:t>
      </w:r>
      <w:proofErr w:type="gramStart"/>
      <w:r w:rsidRPr="005230C6">
        <w:rPr>
          <w:rFonts w:ascii="Source Sans Pro" w:hAnsi="Source Sans Pro"/>
          <w:sz w:val="24"/>
          <w:szCs w:val="24"/>
          <w:shd w:val="clear" w:color="auto" w:fill="FFFFFF"/>
        </w:rPr>
        <w:t>do</w:t>
      </w:r>
      <w:proofErr w:type="gramEnd"/>
      <w:r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and we value and appreciate your </w:t>
      </w:r>
      <w:r w:rsidR="00E7733C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ongoing </w:t>
      </w:r>
      <w:r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feedback </w:t>
      </w:r>
      <w:r w:rsidR="00E7733C" w:rsidRPr="005230C6">
        <w:rPr>
          <w:rFonts w:ascii="Source Sans Pro" w:hAnsi="Source Sans Pro"/>
          <w:sz w:val="24"/>
          <w:szCs w:val="24"/>
          <w:shd w:val="clear" w:color="auto" w:fill="FFFFFF"/>
        </w:rPr>
        <w:t>as</w:t>
      </w:r>
      <w:r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we </w:t>
      </w:r>
      <w:r w:rsidR="00B916F9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to deepen and expand our support for you in </w:t>
      </w:r>
      <w:r w:rsidR="00BF1E31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enhancing public service delivery across the region. </w:t>
      </w:r>
      <w:r w:rsidR="005731A3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  </w:t>
      </w:r>
      <w:r w:rsidR="00BF1E31" w:rsidRPr="005230C6">
        <w:rPr>
          <w:rFonts w:ascii="Source Sans Pro" w:hAnsi="Source Sans Pro"/>
          <w:sz w:val="24"/>
          <w:szCs w:val="24"/>
          <w:shd w:val="clear" w:color="auto" w:fill="FFFFFF"/>
        </w:rPr>
        <w:t>This year we will be focussed on</w:t>
      </w:r>
    </w:p>
    <w:p w14:paraId="31E758AF" w14:textId="77777777" w:rsidR="00B916F9" w:rsidRPr="005230C6" w:rsidRDefault="00B916F9" w:rsidP="00546A47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</w:p>
    <w:p w14:paraId="5739C712" w14:textId="41399BA0" w:rsidR="00800080" w:rsidRPr="005230C6" w:rsidRDefault="00B916F9" w:rsidP="004764D1">
      <w:pPr>
        <w:pStyle w:val="Body"/>
        <w:numPr>
          <w:ilvl w:val="0"/>
          <w:numId w:val="1"/>
        </w:numPr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  <w:r w:rsidRPr="005230C6">
        <w:rPr>
          <w:rFonts w:ascii="Source Sans Pro" w:hAnsi="Source Sans Pro"/>
          <w:sz w:val="24"/>
          <w:szCs w:val="24"/>
          <w:shd w:val="clear" w:color="auto" w:fill="FFFFFF"/>
        </w:rPr>
        <w:t>Expanding and deepening</w:t>
      </w:r>
      <w:r w:rsidR="004764D1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Pr="005230C6">
        <w:rPr>
          <w:rFonts w:ascii="Source Sans Pro" w:hAnsi="Source Sans Pro"/>
          <w:sz w:val="24"/>
          <w:szCs w:val="24"/>
          <w:shd w:val="clear" w:color="auto" w:fill="FFFFFF"/>
        </w:rPr>
        <w:t>our</w:t>
      </w:r>
      <w:r w:rsidR="00BF1E31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offerings to in the strengthening governance, leadership development and HR areas.</w:t>
      </w:r>
      <w:r w:rsidR="00B103FD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</w:p>
    <w:p w14:paraId="526B6A47" w14:textId="3BD86344" w:rsidR="004764D1" w:rsidRPr="005230C6" w:rsidRDefault="00A1400D" w:rsidP="004764D1">
      <w:pPr>
        <w:pStyle w:val="Body"/>
        <w:numPr>
          <w:ilvl w:val="0"/>
          <w:numId w:val="1"/>
        </w:numPr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  <w:r w:rsidRPr="005230C6">
        <w:rPr>
          <w:rFonts w:ascii="Source Sans Pro" w:hAnsi="Source Sans Pro"/>
          <w:sz w:val="24"/>
          <w:szCs w:val="24"/>
          <w:shd w:val="clear" w:color="auto" w:fill="FFFFFF"/>
        </w:rPr>
        <w:t>Building more evaluation into our programmes</w:t>
      </w:r>
      <w:r w:rsidR="00187BB0" w:rsidRPr="005230C6">
        <w:rPr>
          <w:rFonts w:ascii="Source Sans Pro" w:hAnsi="Source Sans Pro"/>
          <w:sz w:val="24"/>
          <w:szCs w:val="24"/>
          <w:shd w:val="clear" w:color="auto" w:fill="FFFFFF"/>
        </w:rPr>
        <w:t>.</w:t>
      </w:r>
    </w:p>
    <w:p w14:paraId="79B6BAA1" w14:textId="450A0691" w:rsidR="00187BB0" w:rsidRPr="005230C6" w:rsidRDefault="00187BB0" w:rsidP="004764D1">
      <w:pPr>
        <w:pStyle w:val="Body"/>
        <w:numPr>
          <w:ilvl w:val="0"/>
          <w:numId w:val="1"/>
        </w:numPr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  <w:r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Looking for opportunities to expand our channels for engagement including the Fale travelling to you </w:t>
      </w:r>
      <w:r w:rsidR="00ED0F1C" w:rsidRPr="005230C6">
        <w:rPr>
          <w:rFonts w:ascii="Source Sans Pro" w:hAnsi="Source Sans Pro"/>
          <w:sz w:val="24"/>
          <w:szCs w:val="24"/>
          <w:shd w:val="clear" w:color="auto" w:fill="FFFFFF"/>
        </w:rPr>
        <w:t>to</w:t>
      </w:r>
      <w:r w:rsidR="005731A3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. We know face to face is the ideal way to work </w:t>
      </w:r>
      <w:r w:rsidR="0099368C" w:rsidRPr="005230C6">
        <w:rPr>
          <w:rFonts w:ascii="Source Sans Pro" w:hAnsi="Source Sans Pro"/>
          <w:sz w:val="24"/>
          <w:szCs w:val="24"/>
          <w:shd w:val="clear" w:color="auto" w:fill="FFFFFF"/>
        </w:rPr>
        <w:t>and w</w:t>
      </w:r>
      <w:r w:rsidR="005E5E8B" w:rsidRPr="005230C6">
        <w:rPr>
          <w:rFonts w:ascii="Source Sans Pro" w:hAnsi="Source Sans Pro"/>
          <w:sz w:val="24"/>
          <w:szCs w:val="24"/>
          <w:shd w:val="clear" w:color="auto" w:fill="FFFFFF"/>
        </w:rPr>
        <w:t>e will be working with you and your team to</w:t>
      </w:r>
      <w:r w:rsidR="0099368C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bring our technical experts to you </w:t>
      </w:r>
      <w:r w:rsidR="005E5E8B" w:rsidRPr="005230C6">
        <w:rPr>
          <w:rFonts w:ascii="Source Sans Pro" w:hAnsi="Source Sans Pro"/>
          <w:sz w:val="24"/>
          <w:szCs w:val="24"/>
          <w:shd w:val="clear" w:color="auto" w:fill="FFFFFF"/>
        </w:rPr>
        <w:t>at home.</w:t>
      </w:r>
    </w:p>
    <w:p w14:paraId="518DA456" w14:textId="77777777" w:rsidR="00187BB0" w:rsidRPr="005230C6" w:rsidRDefault="00187BB0" w:rsidP="00187BB0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</w:p>
    <w:p w14:paraId="3857EC4F" w14:textId="00C794DE" w:rsidR="00F61A66" w:rsidRPr="005230C6" w:rsidRDefault="007B7C16" w:rsidP="00F61A66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  <w:r w:rsidRPr="005230C6">
        <w:rPr>
          <w:rFonts w:ascii="Source Sans Pro" w:hAnsi="Source Sans Pro"/>
          <w:sz w:val="24"/>
          <w:szCs w:val="24"/>
          <w:shd w:val="clear" w:color="auto" w:fill="FFFFFF"/>
        </w:rPr>
        <w:t>While</w:t>
      </w:r>
      <w:r w:rsidR="006000A8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COVID-19 has taught </w:t>
      </w:r>
      <w:r w:rsidR="00B70F22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us that much of </w:t>
      </w:r>
      <w:r w:rsidR="009A60DB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our </w:t>
      </w:r>
      <w:r w:rsidR="00875402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work programme </w:t>
      </w:r>
      <w:r w:rsidR="00B70F22" w:rsidRPr="005230C6">
        <w:rPr>
          <w:rFonts w:ascii="Source Sans Pro" w:hAnsi="Source Sans Pro"/>
          <w:sz w:val="24"/>
          <w:szCs w:val="24"/>
          <w:shd w:val="clear" w:color="auto" w:fill="FFFFFF"/>
        </w:rPr>
        <w:t>can be developed and delivered remotely there is no</w:t>
      </w:r>
      <w:r w:rsidR="00860636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substitute for </w:t>
      </w:r>
      <w:r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deepening our </w:t>
      </w:r>
      <w:r w:rsidR="00311B6A" w:rsidRPr="005230C6">
        <w:rPr>
          <w:rFonts w:ascii="Source Sans Pro" w:hAnsi="Source Sans Pro"/>
          <w:sz w:val="24"/>
          <w:szCs w:val="24"/>
          <w:shd w:val="clear" w:color="auto" w:fill="FFFFFF"/>
        </w:rPr>
        <w:t>r</w:t>
      </w:r>
      <w:r w:rsidR="00860636" w:rsidRPr="005230C6">
        <w:rPr>
          <w:rFonts w:ascii="Source Sans Pro" w:hAnsi="Source Sans Pro"/>
          <w:sz w:val="24"/>
          <w:szCs w:val="24"/>
          <w:shd w:val="clear" w:color="auto" w:fill="FFFFFF"/>
        </w:rPr>
        <w:t>elationships</w:t>
      </w:r>
      <w:r w:rsidR="00600FE5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and whanaungatanga </w:t>
      </w:r>
      <w:r w:rsidR="00311B6A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connections </w:t>
      </w:r>
      <w:r w:rsidR="00600FE5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through </w:t>
      </w:r>
      <w:proofErr w:type="gramStart"/>
      <w:r w:rsidR="00600FE5" w:rsidRPr="005230C6">
        <w:rPr>
          <w:rFonts w:ascii="Source Sans Pro" w:hAnsi="Source Sans Pro"/>
          <w:sz w:val="24"/>
          <w:szCs w:val="24"/>
          <w:shd w:val="clear" w:color="auto" w:fill="FFFFFF"/>
        </w:rPr>
        <w:t>face to face</w:t>
      </w:r>
      <w:proofErr w:type="gramEnd"/>
      <w:r w:rsidR="00875402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engagement</w:t>
      </w:r>
      <w:r w:rsidR="00600FE5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</w:t>
      </w:r>
      <w:r w:rsidR="00AC2462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– </w:t>
      </w:r>
      <w:proofErr w:type="spellStart"/>
      <w:r w:rsidR="00AC2462" w:rsidRPr="005230C6">
        <w:rPr>
          <w:rFonts w:ascii="Source Sans Pro" w:hAnsi="Source Sans Pro"/>
          <w:sz w:val="24"/>
          <w:szCs w:val="24"/>
          <w:shd w:val="clear" w:color="auto" w:fill="FFFFFF"/>
        </w:rPr>
        <w:t>kanohi</w:t>
      </w:r>
      <w:proofErr w:type="spellEnd"/>
      <w:r w:rsidR="00AC2462" w:rsidRPr="005230C6">
        <w:rPr>
          <w:rFonts w:ascii="Source Sans Pro" w:hAnsi="Source Sans Pro"/>
          <w:sz w:val="24"/>
          <w:szCs w:val="24"/>
          <w:shd w:val="clear" w:color="auto" w:fill="FFFFFF"/>
        </w:rPr>
        <w:t>-ki-te-</w:t>
      </w:r>
      <w:proofErr w:type="spellStart"/>
      <w:r w:rsidR="00AC2462" w:rsidRPr="005230C6">
        <w:rPr>
          <w:rFonts w:ascii="Source Sans Pro" w:hAnsi="Source Sans Pro"/>
          <w:sz w:val="24"/>
          <w:szCs w:val="24"/>
          <w:shd w:val="clear" w:color="auto" w:fill="FFFFFF"/>
        </w:rPr>
        <w:t>kanohi</w:t>
      </w:r>
      <w:proofErr w:type="spellEnd"/>
      <w:r w:rsidR="00AC2462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– which is our preferred Pacific way</w:t>
      </w:r>
      <w:r w:rsidR="00DF6D53" w:rsidRPr="005230C6">
        <w:rPr>
          <w:rFonts w:ascii="Source Sans Pro" w:hAnsi="Source Sans Pro"/>
          <w:sz w:val="24"/>
          <w:szCs w:val="24"/>
          <w:shd w:val="clear" w:color="auto" w:fill="FFFFFF"/>
        </w:rPr>
        <w:t>.</w:t>
      </w:r>
    </w:p>
    <w:p w14:paraId="107C1FC4" w14:textId="77777777" w:rsidR="00840EF2" w:rsidRPr="005230C6" w:rsidRDefault="00840EF2" w:rsidP="00F61A66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</w:pPr>
    </w:p>
    <w:p w14:paraId="5DD754EA" w14:textId="3DE0D629" w:rsidR="00C56444" w:rsidRPr="00BD7AC3" w:rsidRDefault="00E97ADE" w:rsidP="00A302FD">
      <w:pPr>
        <w:pStyle w:val="Body"/>
        <w:ind w:right="1417"/>
        <w:rPr>
          <w:rFonts w:ascii="Source Sans Pro" w:hAnsi="Source Sans Pro"/>
          <w:sz w:val="24"/>
          <w:szCs w:val="24"/>
          <w:shd w:val="clear" w:color="auto" w:fill="FFFFFF"/>
        </w:rPr>
        <w:sectPr w:rsidR="00C56444" w:rsidRPr="00BD7AC3" w:rsidSect="00F5522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0" w:right="1134" w:bottom="1134" w:left="1134" w:header="0" w:footer="357" w:gutter="0"/>
          <w:cols w:space="720"/>
        </w:sectPr>
      </w:pPr>
      <w:r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Nothing can substitute </w:t>
      </w:r>
      <w:r w:rsidR="00311B6A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for </w:t>
      </w:r>
      <w:r w:rsidRPr="005230C6">
        <w:rPr>
          <w:rFonts w:ascii="Source Sans Pro" w:hAnsi="Source Sans Pro"/>
          <w:sz w:val="24"/>
          <w:szCs w:val="24"/>
          <w:shd w:val="clear" w:color="auto" w:fill="FFFFFF"/>
        </w:rPr>
        <w:t>that on-the-ground</w:t>
      </w:r>
      <w:r w:rsidR="003A1E13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experience and understanding </w:t>
      </w:r>
      <w:r w:rsidR="009F7A07" w:rsidRPr="005230C6">
        <w:rPr>
          <w:rFonts w:ascii="Source Sans Pro" w:hAnsi="Source Sans Pro"/>
          <w:sz w:val="24"/>
          <w:szCs w:val="24"/>
          <w:shd w:val="clear" w:color="auto" w:fill="FFFFFF"/>
        </w:rPr>
        <w:t>when we</w:t>
      </w:r>
      <w:r w:rsidR="008E7786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share, </w:t>
      </w:r>
      <w:proofErr w:type="gramStart"/>
      <w:r w:rsidR="008E7786" w:rsidRPr="005230C6">
        <w:rPr>
          <w:rFonts w:ascii="Source Sans Pro" w:hAnsi="Source Sans Pro"/>
          <w:sz w:val="24"/>
          <w:szCs w:val="24"/>
          <w:shd w:val="clear" w:color="auto" w:fill="FFFFFF"/>
        </w:rPr>
        <w:t>learn</w:t>
      </w:r>
      <w:proofErr w:type="gramEnd"/>
      <w:r w:rsidR="008E7786" w:rsidRPr="005230C6">
        <w:rPr>
          <w:rFonts w:ascii="Source Sans Pro" w:hAnsi="Source Sans Pro"/>
          <w:sz w:val="24"/>
          <w:szCs w:val="24"/>
          <w:shd w:val="clear" w:color="auto" w:fill="FFFFFF"/>
        </w:rPr>
        <w:t xml:space="preserve"> and connect</w:t>
      </w:r>
    </w:p>
    <w:p w14:paraId="7B56685D" w14:textId="4C625E59" w:rsidR="00F72F69" w:rsidRPr="00BD7AC3" w:rsidRDefault="00C56444" w:rsidP="00BD7AC3">
      <w:pPr>
        <w:pStyle w:val="Body"/>
        <w:ind w:right="1417"/>
        <w:rPr>
          <w:rFonts w:eastAsia="Times New Roman"/>
          <w:bdr w:val="none" w:sz="0" w:space="0" w:color="auto"/>
        </w:rPr>
      </w:pPr>
      <w:r>
        <w:rPr>
          <w:rFonts w:ascii="Source Sans Pro" w:hAnsi="Source Sans Pro"/>
          <w:lang w:val="en-US"/>
        </w:rPr>
        <w:lastRenderedPageBreak/>
        <w:tab/>
      </w:r>
    </w:p>
    <w:p w14:paraId="3CEEB0B8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2BFE6347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59336BDD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24BDEBA8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250654DD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7EF26B09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350146C9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0D055315" w14:textId="77777777" w:rsidR="00C56444" w:rsidRDefault="00C56444" w:rsidP="00C56444">
      <w:pPr>
        <w:pStyle w:val="Body"/>
        <w:tabs>
          <w:tab w:val="left" w:pos="5993"/>
        </w:tabs>
        <w:ind w:right="1417"/>
        <w:rPr>
          <w:rFonts w:ascii="Source Sans Pro" w:hAnsi="Source Sans Pro"/>
          <w:lang w:val="en-US"/>
        </w:rPr>
      </w:pPr>
      <w:r>
        <w:rPr>
          <w:rFonts w:ascii="Source Sans Pro" w:hAnsi="Source Sans Pro"/>
          <w:lang w:val="en-US"/>
        </w:rPr>
        <w:tab/>
      </w:r>
    </w:p>
    <w:p w14:paraId="2050F9BD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5D898879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0045685F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01C1B2E5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7EF8BF60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27D2B954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5A1CA20E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1781EB6C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6E315D22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76CEC574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7579E6C1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60965E71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03B1F749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5D686404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08D1C5A6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72981CC3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50944C2A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643AD3AD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3FD78DAE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4B633363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37B73B60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0B6DA69F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089DE5F3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2C8B59FE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79084062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4C9AEB02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6E368BDB" w14:textId="77777777" w:rsidR="00C56444" w:rsidRDefault="00C56444" w:rsidP="00C56444">
      <w:pPr>
        <w:pStyle w:val="Body"/>
        <w:tabs>
          <w:tab w:val="left" w:pos="5129"/>
        </w:tabs>
        <w:ind w:right="1417"/>
        <w:rPr>
          <w:rFonts w:ascii="Source Sans Pro" w:hAnsi="Source Sans Pro"/>
          <w:lang w:val="en-US"/>
        </w:rPr>
      </w:pPr>
    </w:p>
    <w:p w14:paraId="3DA0527C" w14:textId="77777777" w:rsidR="00F72F69" w:rsidRDefault="00F72F69" w:rsidP="00A302FD">
      <w:pPr>
        <w:pStyle w:val="Body"/>
        <w:ind w:right="1417"/>
        <w:rPr>
          <w:rFonts w:ascii="Source Sans Pro" w:hAnsi="Source Sans Pro"/>
          <w:lang w:val="en-US"/>
        </w:rPr>
      </w:pPr>
    </w:p>
    <w:p w14:paraId="4A8937B0" w14:textId="77777777" w:rsidR="00440FBF" w:rsidRDefault="00440FBF" w:rsidP="00A302FD">
      <w:pPr>
        <w:pStyle w:val="Body"/>
        <w:ind w:right="1417"/>
        <w:rPr>
          <w:rFonts w:ascii="Source Sans Pro" w:hAnsi="Source Sans Pro"/>
          <w:lang w:val="en-US"/>
        </w:rPr>
      </w:pPr>
    </w:p>
    <w:p w14:paraId="0D2A3036" w14:textId="77777777" w:rsidR="00440FBF" w:rsidRDefault="00440FBF" w:rsidP="00A302FD">
      <w:pPr>
        <w:pStyle w:val="Body"/>
        <w:ind w:right="1417"/>
        <w:rPr>
          <w:rFonts w:ascii="Source Sans Pro" w:hAnsi="Source Sans Pro"/>
          <w:lang w:val="en-US"/>
        </w:rPr>
      </w:pPr>
    </w:p>
    <w:p w14:paraId="26882FDB" w14:textId="77777777" w:rsidR="00440FBF" w:rsidRDefault="00440FBF" w:rsidP="00A302FD">
      <w:pPr>
        <w:pStyle w:val="Body"/>
        <w:ind w:right="1417"/>
        <w:rPr>
          <w:rFonts w:ascii="Source Sans Pro" w:eastAsia="Source Sans Pro" w:hAnsi="Source Sans Pro" w:cs="Source Sans Pro"/>
        </w:rPr>
      </w:pPr>
    </w:p>
    <w:p w14:paraId="51A0ACCA" w14:textId="77777777" w:rsidR="00CF1089" w:rsidRPr="00820344" w:rsidRDefault="00CF1089" w:rsidP="00820344"/>
    <w:sectPr w:rsidR="00CF1089" w:rsidRPr="00820344" w:rsidSect="00820344">
      <w:headerReference w:type="default" r:id="rId17"/>
      <w:pgSz w:w="11906" w:h="16838"/>
      <w:pgMar w:top="0" w:right="1134" w:bottom="1134" w:left="1134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70F5D" w14:textId="77777777" w:rsidR="00FB5018" w:rsidRDefault="00FB5018">
      <w:r>
        <w:separator/>
      </w:r>
    </w:p>
  </w:endnote>
  <w:endnote w:type="continuationSeparator" w:id="0">
    <w:p w14:paraId="370D6C3B" w14:textId="77777777" w:rsidR="00FB5018" w:rsidRDefault="00FB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tten New Regular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BF70" w14:textId="77777777" w:rsidR="00461062" w:rsidRDefault="00461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3F70" w14:textId="5D980495" w:rsidR="00CF1089" w:rsidRDefault="00443EA4" w:rsidP="00820344">
    <w:pPr>
      <w:pStyle w:val="HeaderFooter"/>
      <w:tabs>
        <w:tab w:val="clear" w:pos="9020"/>
        <w:tab w:val="center" w:pos="5953"/>
        <w:tab w:val="right" w:pos="11906"/>
      </w:tabs>
      <w:ind w:left="-1134"/>
    </w:pPr>
    <w:r>
      <w:tab/>
    </w:r>
  </w:p>
  <w:p w14:paraId="6E79659B" w14:textId="77777777" w:rsidR="00CF1089" w:rsidRDefault="00C56444" w:rsidP="00820344">
    <w:pPr>
      <w:pStyle w:val="HeaderFooter"/>
      <w:tabs>
        <w:tab w:val="clear" w:pos="9020"/>
        <w:tab w:val="center" w:pos="5953"/>
        <w:tab w:val="right" w:pos="11906"/>
      </w:tabs>
      <w:spacing w:line="220" w:lineRule="atLeast"/>
      <w:ind w:right="-1"/>
      <w:jc w:val="center"/>
    </w:pPr>
    <w:r>
      <w:rPr>
        <w:rFonts w:ascii="Atten New Regular" w:hAnsi="Atten New Regular"/>
        <w:color w:val="2B335C"/>
        <w:sz w:val="20"/>
        <w:szCs w:val="20"/>
        <w:lang w:val="en-US"/>
      </w:rPr>
      <w:t xml:space="preserve">Level 10 Reception, Public Service Commission, 2 The Terrace, Reserve Bank </w:t>
    </w:r>
    <w:proofErr w:type="spellStart"/>
    <w:r>
      <w:rPr>
        <w:rFonts w:ascii="Atten New Regular" w:hAnsi="Atten New Regular"/>
        <w:color w:val="2B335C"/>
        <w:sz w:val="20"/>
        <w:szCs w:val="20"/>
        <w:lang w:val="en-US"/>
      </w:rPr>
      <w:t>Bldg</w:t>
    </w:r>
    <w:proofErr w:type="spellEnd"/>
    <w:r>
      <w:rPr>
        <w:rFonts w:ascii="Atten New Regular" w:hAnsi="Atten New Regular"/>
        <w:color w:val="2B335C"/>
        <w:sz w:val="20"/>
        <w:szCs w:val="20"/>
        <w:lang w:val="en-US"/>
      </w:rPr>
      <w:t xml:space="preserve">, Wellington 6011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2EC3" w14:textId="77777777" w:rsidR="00461062" w:rsidRDefault="00461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5751" w14:textId="77777777" w:rsidR="00FB5018" w:rsidRDefault="00FB5018">
      <w:r>
        <w:separator/>
      </w:r>
    </w:p>
  </w:footnote>
  <w:footnote w:type="continuationSeparator" w:id="0">
    <w:p w14:paraId="3B3240B2" w14:textId="77777777" w:rsidR="00FB5018" w:rsidRDefault="00FB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93C7" w14:textId="77777777" w:rsidR="00461062" w:rsidRDefault="00461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D175" w14:textId="77777777" w:rsidR="00CF1089" w:rsidRDefault="006E230B" w:rsidP="006E230B">
    <w:pPr>
      <w:pStyle w:val="HeaderFooter"/>
      <w:tabs>
        <w:tab w:val="clear" w:pos="9020"/>
        <w:tab w:val="center" w:pos="5953"/>
        <w:tab w:val="right" w:pos="11906"/>
      </w:tabs>
      <w:ind w:left="-142" w:hanging="142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45EC9AD1" wp14:editId="20FC2EC7">
          <wp:extent cx="1917700" cy="187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187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3EA4">
      <w:rPr>
        <w:noProof/>
      </w:rPr>
      <w:drawing>
        <wp:anchor distT="152400" distB="152400" distL="152400" distR="152400" simplePos="0" relativeHeight="251658240" behindDoc="1" locked="0" layoutInCell="1" allowOverlap="1" wp14:anchorId="059B5386" wp14:editId="32DFFD3E">
          <wp:simplePos x="0" y="0"/>
          <wp:positionH relativeFrom="page">
            <wp:posOffset>4100040</wp:posOffset>
          </wp:positionH>
          <wp:positionV relativeFrom="page">
            <wp:posOffset>5475130</wp:posOffset>
          </wp:positionV>
          <wp:extent cx="2989216" cy="3965859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SF_Watwermark_Full.png"/>
                  <pic:cNvPicPr>
                    <a:picLocks noChangeAspect="1"/>
                  </pic:cNvPicPr>
                </pic:nvPicPr>
                <pic:blipFill>
                  <a:blip r:embed="rId2">
                    <a:alphaModFix amt="15444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9216" cy="3965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43EA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C6D8" w14:textId="77777777" w:rsidR="00461062" w:rsidRDefault="004610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00A1" w14:textId="77777777" w:rsidR="00C56444" w:rsidRDefault="00C56444" w:rsidP="006E230B">
    <w:pPr>
      <w:pStyle w:val="HeaderFooter"/>
      <w:tabs>
        <w:tab w:val="clear" w:pos="9020"/>
        <w:tab w:val="center" w:pos="5953"/>
        <w:tab w:val="right" w:pos="11906"/>
      </w:tabs>
      <w:ind w:left="-142" w:hanging="142"/>
    </w:pPr>
  </w:p>
  <w:p w14:paraId="64870950" w14:textId="77777777" w:rsidR="00C56444" w:rsidRDefault="00C56444" w:rsidP="006E230B">
    <w:pPr>
      <w:pStyle w:val="HeaderFooter"/>
      <w:tabs>
        <w:tab w:val="clear" w:pos="9020"/>
        <w:tab w:val="center" w:pos="5953"/>
        <w:tab w:val="right" w:pos="11906"/>
      </w:tabs>
      <w:ind w:left="-142" w:hanging="142"/>
      <w:rPr>
        <w:noProof/>
        <w14:textOutline w14:w="0" w14:cap="rnd" w14:cmpd="sng" w14:algn="ctr">
          <w14:noFill/>
          <w14:prstDash w14:val="solid"/>
          <w14:bevel/>
        </w14:textOutline>
      </w:rPr>
    </w:pPr>
  </w:p>
  <w:p w14:paraId="2B7D2053" w14:textId="77777777" w:rsidR="00C56444" w:rsidRDefault="00C56444" w:rsidP="006E230B">
    <w:pPr>
      <w:pStyle w:val="HeaderFooter"/>
      <w:tabs>
        <w:tab w:val="clear" w:pos="9020"/>
        <w:tab w:val="center" w:pos="5953"/>
        <w:tab w:val="right" w:pos="11906"/>
      </w:tabs>
      <w:ind w:left="-142" w:hanging="142"/>
      <w:rPr>
        <w:noProof/>
        <w14:textOutline w14:w="0" w14:cap="rnd" w14:cmpd="sng" w14:algn="ctr">
          <w14:noFill/>
          <w14:prstDash w14:val="solid"/>
          <w14:bevel/>
        </w14:textOutline>
      </w:rPr>
    </w:pPr>
  </w:p>
  <w:p w14:paraId="7A4DD6F5" w14:textId="77777777" w:rsidR="00C56444" w:rsidRDefault="00C56444" w:rsidP="006E230B">
    <w:pPr>
      <w:pStyle w:val="HeaderFooter"/>
      <w:tabs>
        <w:tab w:val="clear" w:pos="9020"/>
        <w:tab w:val="center" w:pos="5953"/>
        <w:tab w:val="right" w:pos="11906"/>
      </w:tabs>
      <w:ind w:left="-142" w:hanging="142"/>
      <w:rPr>
        <w:noProof/>
        <w14:textOutline w14:w="0" w14:cap="rnd" w14:cmpd="sng" w14:algn="ctr">
          <w14:noFill/>
          <w14:prstDash w14:val="solid"/>
          <w14:bevel/>
        </w14:textOutline>
      </w:rPr>
    </w:pPr>
  </w:p>
  <w:p w14:paraId="173C67CC" w14:textId="77777777" w:rsidR="00C56444" w:rsidRDefault="00C56444" w:rsidP="006E230B">
    <w:pPr>
      <w:pStyle w:val="HeaderFooter"/>
      <w:tabs>
        <w:tab w:val="clear" w:pos="9020"/>
        <w:tab w:val="center" w:pos="5953"/>
        <w:tab w:val="right" w:pos="11906"/>
      </w:tabs>
      <w:ind w:left="-142" w:hanging="142"/>
      <w:rPr>
        <w:noProof/>
        <w14:textOutline w14:w="0" w14:cap="rnd" w14:cmpd="sng" w14:algn="ctr">
          <w14:noFill/>
          <w14:prstDash w14:val="solid"/>
          <w14:bevel/>
        </w14:textOutline>
      </w:rPr>
    </w:pPr>
  </w:p>
  <w:p w14:paraId="0366BB14" w14:textId="77777777" w:rsidR="00C56444" w:rsidRDefault="00C56444" w:rsidP="006E230B">
    <w:pPr>
      <w:pStyle w:val="HeaderFooter"/>
      <w:tabs>
        <w:tab w:val="clear" w:pos="9020"/>
        <w:tab w:val="center" w:pos="5953"/>
        <w:tab w:val="right" w:pos="11906"/>
      </w:tabs>
      <w:ind w:left="-142" w:hanging="142"/>
      <w:rPr>
        <w:noProof/>
        <w14:textOutline w14:w="0" w14:cap="rnd" w14:cmpd="sng" w14:algn="ctr">
          <w14:noFill/>
          <w14:prstDash w14:val="solid"/>
          <w14:bevel/>
        </w14:textOutline>
      </w:rPr>
    </w:pPr>
  </w:p>
  <w:p w14:paraId="1723AA10" w14:textId="77777777" w:rsidR="00C56444" w:rsidRDefault="00C56444" w:rsidP="006E230B">
    <w:pPr>
      <w:pStyle w:val="HeaderFooter"/>
      <w:tabs>
        <w:tab w:val="clear" w:pos="9020"/>
        <w:tab w:val="center" w:pos="5953"/>
        <w:tab w:val="right" w:pos="11906"/>
      </w:tabs>
      <w:ind w:left="-142" w:hanging="142"/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31670D81" wp14:editId="597DCFB9">
          <wp:simplePos x="0" y="0"/>
          <wp:positionH relativeFrom="page">
            <wp:posOffset>4100040</wp:posOffset>
          </wp:positionH>
          <wp:positionV relativeFrom="page">
            <wp:posOffset>5475130</wp:posOffset>
          </wp:positionV>
          <wp:extent cx="2989216" cy="3965859"/>
          <wp:effectExtent l="0" t="0" r="0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SF_Watwermark_Full.png"/>
                  <pic:cNvPicPr>
                    <a:picLocks noChangeAspect="1"/>
                  </pic:cNvPicPr>
                </pic:nvPicPr>
                <pic:blipFill>
                  <a:blip r:embed="rId1">
                    <a:alphaModFix amt="15444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9216" cy="3965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B02FF"/>
    <w:multiLevelType w:val="hybridMultilevel"/>
    <w:tmpl w:val="3606E4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5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62"/>
    <w:rsid w:val="00030E10"/>
    <w:rsid w:val="00057201"/>
    <w:rsid w:val="000942E9"/>
    <w:rsid w:val="000B007E"/>
    <w:rsid w:val="000B72AF"/>
    <w:rsid w:val="000D2032"/>
    <w:rsid w:val="000F6367"/>
    <w:rsid w:val="0012243D"/>
    <w:rsid w:val="0013293E"/>
    <w:rsid w:val="001401C3"/>
    <w:rsid w:val="001723B8"/>
    <w:rsid w:val="00184ADF"/>
    <w:rsid w:val="00187BB0"/>
    <w:rsid w:val="00191A4C"/>
    <w:rsid w:val="001C0CFF"/>
    <w:rsid w:val="00216199"/>
    <w:rsid w:val="002310F4"/>
    <w:rsid w:val="0023450E"/>
    <w:rsid w:val="0026217C"/>
    <w:rsid w:val="002905D7"/>
    <w:rsid w:val="00291EE3"/>
    <w:rsid w:val="002928C8"/>
    <w:rsid w:val="002B0F14"/>
    <w:rsid w:val="002F070F"/>
    <w:rsid w:val="00303C9A"/>
    <w:rsid w:val="00311B6A"/>
    <w:rsid w:val="00316A2A"/>
    <w:rsid w:val="00317E19"/>
    <w:rsid w:val="00321CE4"/>
    <w:rsid w:val="00331792"/>
    <w:rsid w:val="00333693"/>
    <w:rsid w:val="00335DDB"/>
    <w:rsid w:val="003377B4"/>
    <w:rsid w:val="00393533"/>
    <w:rsid w:val="00396E23"/>
    <w:rsid w:val="003A1E13"/>
    <w:rsid w:val="003C5414"/>
    <w:rsid w:val="003F7F89"/>
    <w:rsid w:val="00425E7B"/>
    <w:rsid w:val="00440FBF"/>
    <w:rsid w:val="00443EA4"/>
    <w:rsid w:val="004538DB"/>
    <w:rsid w:val="00461062"/>
    <w:rsid w:val="004764D1"/>
    <w:rsid w:val="00484F15"/>
    <w:rsid w:val="004A6A72"/>
    <w:rsid w:val="004E6687"/>
    <w:rsid w:val="0051358E"/>
    <w:rsid w:val="00520071"/>
    <w:rsid w:val="005230C6"/>
    <w:rsid w:val="0052562D"/>
    <w:rsid w:val="00545244"/>
    <w:rsid w:val="00546A47"/>
    <w:rsid w:val="00561463"/>
    <w:rsid w:val="005731A3"/>
    <w:rsid w:val="00577B7A"/>
    <w:rsid w:val="00582498"/>
    <w:rsid w:val="005B07E6"/>
    <w:rsid w:val="005C4826"/>
    <w:rsid w:val="005E5E8B"/>
    <w:rsid w:val="005E72DA"/>
    <w:rsid w:val="006000A8"/>
    <w:rsid w:val="00600FE5"/>
    <w:rsid w:val="0060591E"/>
    <w:rsid w:val="00613AF7"/>
    <w:rsid w:val="006250BD"/>
    <w:rsid w:val="00636389"/>
    <w:rsid w:val="006408E9"/>
    <w:rsid w:val="00685A5D"/>
    <w:rsid w:val="00696913"/>
    <w:rsid w:val="006B0FD0"/>
    <w:rsid w:val="006C0A46"/>
    <w:rsid w:val="006E230B"/>
    <w:rsid w:val="00703477"/>
    <w:rsid w:val="007063E4"/>
    <w:rsid w:val="007220AD"/>
    <w:rsid w:val="00743949"/>
    <w:rsid w:val="00762B9C"/>
    <w:rsid w:val="00766BDA"/>
    <w:rsid w:val="007A629F"/>
    <w:rsid w:val="007B4701"/>
    <w:rsid w:val="007B7C16"/>
    <w:rsid w:val="007C3DB3"/>
    <w:rsid w:val="007C3DF9"/>
    <w:rsid w:val="007D440A"/>
    <w:rsid w:val="007F0865"/>
    <w:rsid w:val="00800080"/>
    <w:rsid w:val="00815038"/>
    <w:rsid w:val="00817DB4"/>
    <w:rsid w:val="00820344"/>
    <w:rsid w:val="00821C2C"/>
    <w:rsid w:val="008245E5"/>
    <w:rsid w:val="00840067"/>
    <w:rsid w:val="00840EF2"/>
    <w:rsid w:val="008464C6"/>
    <w:rsid w:val="00852F61"/>
    <w:rsid w:val="00860636"/>
    <w:rsid w:val="00862CF1"/>
    <w:rsid w:val="00875402"/>
    <w:rsid w:val="0088546D"/>
    <w:rsid w:val="008B5377"/>
    <w:rsid w:val="008E1C7A"/>
    <w:rsid w:val="008E7786"/>
    <w:rsid w:val="009103C1"/>
    <w:rsid w:val="0091751C"/>
    <w:rsid w:val="00926231"/>
    <w:rsid w:val="009324AA"/>
    <w:rsid w:val="00954EDF"/>
    <w:rsid w:val="009636F1"/>
    <w:rsid w:val="0099368C"/>
    <w:rsid w:val="009A60DB"/>
    <w:rsid w:val="009B36EE"/>
    <w:rsid w:val="009D0639"/>
    <w:rsid w:val="009E356A"/>
    <w:rsid w:val="009F7A07"/>
    <w:rsid w:val="00A00AED"/>
    <w:rsid w:val="00A1400D"/>
    <w:rsid w:val="00A2637A"/>
    <w:rsid w:val="00A302FD"/>
    <w:rsid w:val="00A51415"/>
    <w:rsid w:val="00A544B0"/>
    <w:rsid w:val="00A660D2"/>
    <w:rsid w:val="00A7539E"/>
    <w:rsid w:val="00A92C7D"/>
    <w:rsid w:val="00AA0E62"/>
    <w:rsid w:val="00AA68EE"/>
    <w:rsid w:val="00AB0870"/>
    <w:rsid w:val="00AC2462"/>
    <w:rsid w:val="00AD1E06"/>
    <w:rsid w:val="00AE3F64"/>
    <w:rsid w:val="00AF6E33"/>
    <w:rsid w:val="00B103FD"/>
    <w:rsid w:val="00B44F42"/>
    <w:rsid w:val="00B46F36"/>
    <w:rsid w:val="00B5313B"/>
    <w:rsid w:val="00B605FB"/>
    <w:rsid w:val="00B66D31"/>
    <w:rsid w:val="00B70228"/>
    <w:rsid w:val="00B70F22"/>
    <w:rsid w:val="00B8433A"/>
    <w:rsid w:val="00B85AF4"/>
    <w:rsid w:val="00B916F9"/>
    <w:rsid w:val="00B96D48"/>
    <w:rsid w:val="00BA24AF"/>
    <w:rsid w:val="00BA2D4B"/>
    <w:rsid w:val="00BA3C15"/>
    <w:rsid w:val="00BB1187"/>
    <w:rsid w:val="00BB29F5"/>
    <w:rsid w:val="00BC0E0B"/>
    <w:rsid w:val="00BD7AC3"/>
    <w:rsid w:val="00BF1E31"/>
    <w:rsid w:val="00C56444"/>
    <w:rsid w:val="00C74688"/>
    <w:rsid w:val="00CF1089"/>
    <w:rsid w:val="00CF4637"/>
    <w:rsid w:val="00D01E7E"/>
    <w:rsid w:val="00D156F2"/>
    <w:rsid w:val="00D6486E"/>
    <w:rsid w:val="00D64BCA"/>
    <w:rsid w:val="00D66F8A"/>
    <w:rsid w:val="00D724CD"/>
    <w:rsid w:val="00D81BF3"/>
    <w:rsid w:val="00DA4A9A"/>
    <w:rsid w:val="00DC5D27"/>
    <w:rsid w:val="00DF6D53"/>
    <w:rsid w:val="00E01B1C"/>
    <w:rsid w:val="00E36687"/>
    <w:rsid w:val="00E6783E"/>
    <w:rsid w:val="00E73D92"/>
    <w:rsid w:val="00E7733C"/>
    <w:rsid w:val="00E81B18"/>
    <w:rsid w:val="00E97ADE"/>
    <w:rsid w:val="00EA6168"/>
    <w:rsid w:val="00ED0F1C"/>
    <w:rsid w:val="00ED7CE4"/>
    <w:rsid w:val="00EE45AD"/>
    <w:rsid w:val="00EE5846"/>
    <w:rsid w:val="00EF065D"/>
    <w:rsid w:val="00EF0AA2"/>
    <w:rsid w:val="00EF7C49"/>
    <w:rsid w:val="00F16B07"/>
    <w:rsid w:val="00F23DEC"/>
    <w:rsid w:val="00F37013"/>
    <w:rsid w:val="00F46CA4"/>
    <w:rsid w:val="00F55229"/>
    <w:rsid w:val="00F61A66"/>
    <w:rsid w:val="00F72F69"/>
    <w:rsid w:val="00F76ADE"/>
    <w:rsid w:val="00F8150E"/>
    <w:rsid w:val="00FB14DF"/>
    <w:rsid w:val="00FB5018"/>
    <w:rsid w:val="00FE0289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70031"/>
  <w15:docId w15:val="{7140FCF6-8BD8-4BF2-87A6-8E82B8A6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N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20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34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20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344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820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cGodfrey\Public%20Service%20Commission\State%20Services%20Commission%20Team%20Site%20-%20SSC%20Templates\Public%20Service%20Fale\Fale%20Blank%20document%20template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dfcf185-8974-4d96-829c-2f865f300d53">TKMINTL-1540713347-13172</_dlc_DocId>
    <_dlc_DocIdUrl xmlns="8dfcf185-8974-4d96-829c-2f865f300d53">
      <Url>https://sscnz.sharepoint.com/sites/International/_layouts/15/DocIdRedir.aspx?ID=TKMINTL-1540713347-13172</Url>
      <Description>TKMINTL-1540713347-13172</Description>
    </_dlc_DocIdUrl>
    <File_x0020_No xmlns="8dfcf185-8974-4d96-829c-2f865f300d53" xsi:nil="true"/>
    <TaxCatchAll xmlns="8dfcf185-8974-4d96-829c-2f865f300d53" xsi:nil="true"/>
    <Business_x0020_Unit xmlns="8dfcf185-8974-4d96-829c-2f865f300d53" xsi:nil="true"/>
    <Email_x0020_To xmlns="8dfcf185-8974-4d96-829c-2f865f300d53" xsi:nil="true"/>
    <Sec_x0020_Review xmlns="8dfcf185-8974-4d96-829c-2f865f300d53" xsi:nil="true"/>
    <Endorsement xmlns="8dfcf185-8974-4d96-829c-2f865f300d53" xsi:nil="true"/>
    <_Flow_SignoffStatus xmlns="2387ae79-f2c8-4514-8c09-ac0ddbd6cf06" xsi:nil="true"/>
    <Cabinet_x0020_Committee xmlns="8dfcf185-8974-4d96-829c-2f865f300d53" xsi:nil="true"/>
    <Email_x0020_BCC xmlns="8dfcf185-8974-4d96-829c-2f865f300d53" xsi:nil="true"/>
    <Key_x0020_Version xmlns="8dfcf185-8974-4d96-829c-2f865f300d53">false</Key_x0020_Version>
    <Security_x0020_Classification xmlns="8dfcf185-8974-4d96-829c-2f865f300d53" xsi:nil="true"/>
    <DOCNUM xmlns="8dfcf185-8974-4d96-829c-2f865f300d53" xsi:nil="true"/>
    <Has_x0020_Attachment xmlns="8dfcf185-8974-4d96-829c-2f865f300d53">false</Has_x0020_Attachment>
    <lcf76f155ced4ddcb4097134ff3c332f xmlns="2387ae79-f2c8-4514-8c09-ac0ddbd6cf06">
      <Terms xmlns="http://schemas.microsoft.com/office/infopath/2007/PartnerControls"/>
    </lcf76f155ced4ddcb4097134ff3c332f>
    <Email_x0020_CC xmlns="8dfcf185-8974-4d96-829c-2f865f300d53" xsi:nil="true"/>
    <Email_x0020_From xmlns="8dfcf185-8974-4d96-829c-2f865f300d53" xsi:nil="true"/>
    <Email_x0020_Received xmlns="8dfcf185-8974-4d96-829c-2f865f300d53" xsi:nil="true"/>
    <SubClass xmlns="8dfcf185-8974-4d96-829c-2f865f300d53" xsi:nil="true"/>
    <iManageAuthor xmlns="8dfcf185-8974-4d96-829c-2f865f300d53" xsi:nil="true"/>
    <Class xmlns="8dfcf185-8974-4d96-829c-2f865f300d53" xsi:nil="true"/>
    <Email_x0020_Sent xmlns="8dfcf185-8974-4d96-829c-2f865f300d53" xsi:nil="true"/>
    <Precedents xmlns="8dfcf185-8974-4d96-829c-2f865f300d53" xsi:nil="true"/>
    <RM_x0020_DOC_x0020_ID xmlns="8dfcf185-8974-4d96-829c-2f865f300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13B26E9E6204BB6F0FEF0C313D286" ma:contentTypeVersion="36" ma:contentTypeDescription="Create a new document." ma:contentTypeScope="" ma:versionID="efce9158a6218927eb3f5e92d5569801">
  <xsd:schema xmlns:xsd="http://www.w3.org/2001/XMLSchema" xmlns:xs="http://www.w3.org/2001/XMLSchema" xmlns:p="http://schemas.microsoft.com/office/2006/metadata/properties" xmlns:ns2="8dfcf185-8974-4d96-829c-2f865f300d53" xmlns:ns3="2387ae79-f2c8-4514-8c09-ac0ddbd6cf06" targetNamespace="http://schemas.microsoft.com/office/2006/metadata/properties" ma:root="true" ma:fieldsID="251a959ce65ac693006d33b2056f8223" ns2:_="" ns3:_="">
    <xsd:import namespace="8dfcf185-8974-4d96-829c-2f865f300d53"/>
    <xsd:import namespace="2387ae79-f2c8-4514-8c09-ac0ddbd6c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2:Cabinet_x0020_Committee" minOccurs="0"/>
                <xsd:element ref="ns2:Class" minOccurs="0"/>
                <xsd:element ref="ns2:DOCNUM" minOccurs="0"/>
                <xsd:element ref="ns2:Email_x0020_BCC" minOccurs="0"/>
                <xsd:element ref="ns2:Email_x0020_CC" minOccurs="0"/>
                <xsd:element ref="ns2:Email_x0020_From" minOccurs="0"/>
                <xsd:element ref="ns2:Email_x0020_Received" minOccurs="0"/>
                <xsd:element ref="ns2:Email_x0020_Sent" minOccurs="0"/>
                <xsd:element ref="ns2:Email_x0020_To" minOccurs="0"/>
                <xsd:element ref="ns2:Endorsement" minOccurs="0"/>
                <xsd:element ref="ns2:File_x0020_No" minOccurs="0"/>
                <xsd:element ref="ns2:Has_x0020_Attachment" minOccurs="0"/>
                <xsd:element ref="ns2:iManageAuthor" minOccurs="0"/>
                <xsd:element ref="ns2:Key_x0020_Version" minOccurs="0"/>
                <xsd:element ref="ns2:Precedents" minOccurs="0"/>
                <xsd:element ref="ns2:RM_x0020_DOC_x0020_ID" minOccurs="0"/>
                <xsd:element ref="ns2:Sec_x0020_Review" minOccurs="0"/>
                <xsd:element ref="ns2:Security_x0020_Classification" minOccurs="0"/>
                <xsd:element ref="ns2:SubClas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cf185-8974-4d96-829c-2f865f300d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1" nillable="true" ma:displayName="Business Unit" ma:internalName="Business_x0020_Unit">
      <xsd:simpleType>
        <xsd:restriction base="dms:Text">
          <xsd:maxLength value="255"/>
        </xsd:restriction>
      </xsd:simpleType>
    </xsd:element>
    <xsd:element name="Cabinet_x0020_Committee" ma:index="12" nillable="true" ma:displayName="Cabinet Committee" ma:format="Dropdown" ma:internalName="Cabinet_x0020_Committee">
      <xsd:simpleType>
        <xsd:union memberTypes="dms:Text">
          <xsd:simpleType>
            <xsd:restriction base="dms:Choice">
              <xsd:enumeration value="Appointments and Honours"/>
            </xsd:restriction>
          </xsd:simpleType>
        </xsd:union>
      </xsd:simpleType>
    </xsd:element>
    <xsd:element name="Class" ma:index="13" nillable="true" ma:displayName="Class" ma:format="Dropdown" ma:internalName="Class">
      <xsd:simpleType>
        <xsd:union memberTypes="dms:Text">
          <xsd:simpleType>
            <xsd:restriction base="dms:Choice">
              <xsd:enumeration value="ADVICE"/>
            </xsd:restriction>
          </xsd:simpleType>
        </xsd:union>
      </xsd:simpleType>
    </xsd:element>
    <xsd:element name="DOCNUM" ma:index="14" nillable="true" ma:displayName="DOCNUM" ma:internalName="DOCNUM">
      <xsd:simpleType>
        <xsd:restriction base="dms:Text">
          <xsd:maxLength value="255"/>
        </xsd:restriction>
      </xsd:simpleType>
    </xsd:element>
    <xsd:element name="Email_x0020_BCC" ma:index="15" nillable="true" ma:displayName="Email BCC" ma:internalName="Email_x0020_BCC">
      <xsd:simpleType>
        <xsd:restriction base="dms:Text">
          <xsd:maxLength value="255"/>
        </xsd:restriction>
      </xsd:simpleType>
    </xsd:element>
    <xsd:element name="Email_x0020_CC" ma:index="16" nillable="true" ma:displayName="Email CC" ma:internalName="Email_x0020_CC">
      <xsd:simpleType>
        <xsd:restriction base="dms:Note">
          <xsd:maxLength value="255"/>
        </xsd:restriction>
      </xsd:simpleType>
    </xsd:element>
    <xsd:element name="Email_x0020_From" ma:index="17" nillable="true" ma:displayName="Email From" ma:internalName="Email_x0020_From">
      <xsd:simpleType>
        <xsd:restriction base="dms:Text">
          <xsd:maxLength value="255"/>
        </xsd:restriction>
      </xsd:simpleType>
    </xsd:element>
    <xsd:element name="Email_x0020_Received" ma:index="18" nillable="true" ma:displayName="Email Received" ma:format="DateOnly" ma:internalName="Email_x0020_Received">
      <xsd:simpleType>
        <xsd:restriction base="dms:DateTime"/>
      </xsd:simpleType>
    </xsd:element>
    <xsd:element name="Email_x0020_Sent" ma:index="19" nillable="true" ma:displayName="Email Sent" ma:format="DateOnly" ma:internalName="Email_x0020_Sent">
      <xsd:simpleType>
        <xsd:restriction base="dms:DateTime"/>
      </xsd:simpleType>
    </xsd:element>
    <xsd:element name="Email_x0020_To" ma:index="20" nillable="true" ma:displayName="Email To" ma:internalName="Email_x0020_To">
      <xsd:simpleType>
        <xsd:restriction base="dms:Note">
          <xsd:maxLength value="255"/>
        </xsd:restriction>
      </xsd:simpleType>
    </xsd:element>
    <xsd:element name="Endorsement" ma:index="21" nillable="true" ma:displayName="Endorsement" ma:format="Dropdown" ma:internalName="Endorsement">
      <xsd:simpleType>
        <xsd:union memberTypes="dms:Text">
          <xsd:simpleType>
            <xsd:restriction base="dms:Choice">
              <xsd:enumeration value="Addressee Only"/>
            </xsd:restriction>
          </xsd:simpleType>
        </xsd:union>
      </xsd:simpleType>
    </xsd:element>
    <xsd:element name="File_x0020_No" ma:index="22" nillable="true" ma:displayName="File No" ma:internalName="File_x0020_No">
      <xsd:simpleType>
        <xsd:restriction base="dms:Text">
          <xsd:maxLength value="255"/>
        </xsd:restriction>
      </xsd:simpleType>
    </xsd:element>
    <xsd:element name="Has_x0020_Attachment" ma:index="23" nillable="true" ma:displayName="Has Attachment" ma:default="0" ma:internalName="Has_x0020_Attachment">
      <xsd:simpleType>
        <xsd:restriction base="dms:Boolean"/>
      </xsd:simpleType>
    </xsd:element>
    <xsd:element name="iManageAuthor" ma:index="24" nillable="true" ma:displayName="iManageAuthor" ma:internalName="iManageAuthor">
      <xsd:simpleType>
        <xsd:restriction base="dms:Text">
          <xsd:maxLength value="255"/>
        </xsd:restriction>
      </xsd:simpleType>
    </xsd:element>
    <xsd:element name="Key_x0020_Version" ma:index="25" nillable="true" ma:displayName="Key Version" ma:default="0" ma:internalName="Key_x0020_Version">
      <xsd:simpleType>
        <xsd:restriction base="dms:Boolean"/>
      </xsd:simpleType>
    </xsd:element>
    <xsd:element name="Precedents" ma:index="26" nillable="true" ma:displayName="Precedents" ma:format="Dropdown" ma:internalName="Precedents">
      <xsd:simpleType>
        <xsd:union memberTypes="dms:Text">
          <xsd:simpleType>
            <xsd:restriction base="dms:Choice">
              <xsd:enumeration value="ASHCROFTC"/>
            </xsd:restriction>
          </xsd:simpleType>
        </xsd:union>
      </xsd:simpleType>
    </xsd:element>
    <xsd:element name="RM_x0020_DOC_x0020_ID" ma:index="27" nillable="true" ma:displayName="RM DOC ID" ma:internalName="RM_x0020_DOC_x0020_ID">
      <xsd:simpleType>
        <xsd:restriction base="dms:Text">
          <xsd:maxLength value="255"/>
        </xsd:restriction>
      </xsd:simpleType>
    </xsd:element>
    <xsd:element name="Sec_x0020_Review" ma:index="28" nillable="true" ma:displayName="Sec Review" ma:format="DateOnly" ma:internalName="Sec_x0020_Review">
      <xsd:simpleType>
        <xsd:restriction base="dms:DateTime"/>
      </xsd:simpleType>
    </xsd:element>
    <xsd:element name="Security_x0020_Classification" ma:index="29" nillable="true" ma:displayName="Security Classification" ma:format="Dropdown" ma:internalName="Security_x0020_Classification">
      <xsd:simpleType>
        <xsd:union memberTypes="dms:Text">
          <xsd:simpleType>
            <xsd:restriction base="dms:Choice">
              <xsd:enumeration value="BUDGET-SENSITIVE"/>
            </xsd:restriction>
          </xsd:simpleType>
        </xsd:union>
      </xsd:simpleType>
    </xsd:element>
    <xsd:element name="SubClass" ma:index="30" nillable="true" ma:displayName="SubClass" ma:format="Dropdown" ma:internalName="SubClass">
      <xsd:simpleType>
        <xsd:union memberTypes="dms:Text">
          <xsd:simpleType>
            <xsd:restriction base="dms:Choice">
              <xsd:enumeration value="MINISTER"/>
            </xsd:restriction>
          </xsd:simpleType>
        </xsd:union>
      </xsd:simpleType>
    </xsd:element>
    <xsd:element name="TaxCatchAll" ma:index="44" nillable="true" ma:displayName="Taxonomy Catch All Column" ma:hidden="true" ma:list="{decffed6-5289-461b-bb9a-14aa9864e261}" ma:internalName="TaxCatchAll" ma:showField="CatchAllData" ma:web="8dfcf185-8974-4d96-829c-2f865f300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7ae79-f2c8-4514-8c09-ac0ddbd6cf0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138d99aa-dc1b-4568-bbf8-76f48c855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5D4AF2-C841-48BF-90AA-925BDA6B3A1A}">
  <ds:schemaRefs>
    <ds:schemaRef ds:uri="http://schemas.microsoft.com/office/2006/metadata/properties"/>
    <ds:schemaRef ds:uri="http://schemas.microsoft.com/office/infopath/2007/PartnerControls"/>
    <ds:schemaRef ds:uri="8dfcf185-8974-4d96-829c-2f865f300d53"/>
    <ds:schemaRef ds:uri="2387ae79-f2c8-4514-8c09-ac0ddbd6cf06"/>
  </ds:schemaRefs>
</ds:datastoreItem>
</file>

<file path=customXml/itemProps2.xml><?xml version="1.0" encoding="utf-8"?>
<ds:datastoreItem xmlns:ds="http://schemas.openxmlformats.org/officeDocument/2006/customXml" ds:itemID="{4CBBFA1B-ADEB-45A1-8143-046505BB9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cf185-8974-4d96-829c-2f865f300d53"/>
    <ds:schemaRef ds:uri="2387ae79-f2c8-4514-8c09-ac0ddbd6c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CF681-BA20-4993-A895-57C541116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9C353F-A6D1-4B9E-BAA0-E0A89E676A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Fale Blank document template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Godfrey</dc:creator>
  <cp:lastModifiedBy>Tayla Bakmeedeniya</cp:lastModifiedBy>
  <cp:revision>3</cp:revision>
  <dcterms:created xsi:type="dcterms:W3CDTF">2023-02-15T03:12:00Z</dcterms:created>
  <dcterms:modified xsi:type="dcterms:W3CDTF">2023-02-15T03:12:00Z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0x0101004EA13B26E9E6204BB6F0FEF0C313D286</vt:lpwstr>
  </property>
  <property fmtid="{D5CDD505-2E9C-101B-9397-08002B2CF9AE}" pid="3" name="_dlc_DocIdItemGuid">
    <vt:lpwstr>807dbe1e-4386-4d58-ba2a-8250633abff4</vt:lpwstr>
  </property>
  <property fmtid="{D5CDD505-2E9C-101B-9397-08002B2CF9AE}" pid="4" name="MediaServiceImageTags">
    <vt:lpwstr/>
  </property>
</Properties>
</file>